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รายงานบัญชีเงินสด สิ่งของมีค่าของเด็กและเยาวชน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ส่งฝ่ายบริหารงานทั่วไป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สถานพินิจและคุ้มครองเด็กและเยาวชนจังหวัดสมุทรสาคร</w:t>
      </w:r>
    </w:p>
    <w:tbl>
      <w:tblPr>
        <w:tblStyle w:val="7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34"/>
        <w:gridCol w:w="2381"/>
        <w:gridCol w:w="1417"/>
        <w:gridCol w:w="2381"/>
        <w:gridCol w:w="1417"/>
        <w:gridCol w:w="1417"/>
        <w:gridCol w:w="1134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ลำดับที่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ด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ที่รับฝากเงินสด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 xml:space="preserve">ชื่อ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-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สกุล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เลขประจำตัว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รายการเงินสด สิ่งของมีค่า ที่รับฝากจากเด็กและเยาวชน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ลายมือชื่อเด็กและเยาวชนที่ฝากเงินสดสิ่งของมีค่า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ลายมือชื่อเจ้าหน้าที่ที่รับเงินสด สิ่งของมีค่าเด็กและเยาวชน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ด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ป ที่ส่งมอบเงินสด สิ่งของมีค่าให้เจ้าหน้าที่บริหาร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ลายมือชื่อเจ้าหน้าที่บริหารที่รับมอบเงินสด สิ่งของมีค่าเด็กและเยาวชน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sectPr>
      <w:footerReference r:id="rId5" w:type="default"/>
      <w:pgSz w:w="16838" w:h="11906" w:orient="landscape"/>
      <w:pgMar w:top="1417" w:right="1417" w:bottom="1134" w:left="10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รายงานบัญชีเงินสด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 xml:space="preserve"> - 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 xml:space="preserve">สิ่งของมีค่าของเด็กและเยาวชน 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(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พต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อ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D3DD7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1D5B0034"/>
    <w:rsid w:val="24BD71EB"/>
    <w:rsid w:val="336F43A1"/>
    <w:rsid w:val="406905D3"/>
    <w:rsid w:val="500960B1"/>
    <w:rsid w:val="6D6D5761"/>
    <w:rsid w:val="70D73D8B"/>
    <w:rsid w:val="7CD62D2B"/>
    <w:rsid w:val="7F0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1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2025-05-14T08:00:58Z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D4BD05E47DCE4D829CBF45574FCBC362</vt:lpwstr>
  </property>
</Properties>
</file>