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52" w:rsidRDefault="00D910B9" w:rsidP="009723E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จากการที่ได้ศึกษารูปแบบการป้องกันและแก้ไขปัญหาการกระทำความผิดซ้ำของเด็กและเยาวชนจาก</w:t>
      </w:r>
      <w:r w:rsidRPr="00E616FC"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E616FC">
        <w:rPr>
          <w:rFonts w:ascii="TH SarabunIT๙" w:hAnsi="TH SarabunIT๙" w:cs="TH SarabunIT๙"/>
          <w:sz w:val="32"/>
          <w:szCs w:val="32"/>
          <w:cs/>
        </w:rPr>
        <w:t xml:space="preserve"> รูปแบบการกลับคืนสู่สังคมของเยาวชนของ </w:t>
      </w:r>
      <w:r w:rsidRPr="00E616FC">
        <w:rPr>
          <w:rFonts w:ascii="TH SarabunIT๙" w:hAnsi="TH SarabunIT๙" w:cs="TH SarabunIT๙"/>
          <w:sz w:val="32"/>
          <w:szCs w:val="32"/>
        </w:rPr>
        <w:t>Michigan (Michigan Youth Reentry Model)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16FC">
        <w:rPr>
          <w:rFonts w:ascii="TH SarabunIT๙" w:hAnsi="TH SarabunIT๙" w:cs="TH SarabunIT๙"/>
          <w:sz w:val="32"/>
          <w:szCs w:val="32"/>
          <w:cs/>
        </w:rPr>
        <w:t>การสร้างกรอบการกลับคืนสู่สังคมของเยาวชน ครอบครัว และชุมชน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16FC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Pr="00E616FC">
        <w:rPr>
          <w:rFonts w:ascii="TH SarabunIT๙" w:hAnsi="TH SarabunIT๙" w:cs="TH SarabunIT๙"/>
          <w:sz w:val="32"/>
          <w:szCs w:val="32"/>
        </w:rPr>
        <w:t>The Michigan Council on Crime and Delinquency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จากข้อมูลที่มีการเผยแพร่จากเว็บไซด์ </w:t>
      </w:r>
      <w:hyperlink r:id="rId8" w:history="1">
        <w:r w:rsidRPr="00D910B9">
          <w:rPr>
            <w:rStyle w:val="ac"/>
            <w:rFonts w:ascii="TH SarabunIT๙" w:hAnsi="TH SarabunIT๙" w:cs="TH SarabunIT๙"/>
            <w:color w:val="auto"/>
            <w:sz w:val="28"/>
          </w:rPr>
          <w:t>https://www.michigan.gov/documents/dhs/Michigan</w:t>
        </w:r>
      </w:hyperlink>
      <w:r w:rsidRPr="00D910B9">
        <w:rPr>
          <w:rFonts w:ascii="TH SarabunIT๙" w:hAnsi="TH SarabunIT๙" w:cs="TH SarabunIT๙"/>
          <w:sz w:val="28"/>
        </w:rPr>
        <w:t xml:space="preserve"> Michigan Youth Re-entry Model 420255.7 pdf</w:t>
      </w:r>
      <w:r w:rsidRPr="00D910B9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10B9">
        <w:rPr>
          <w:rFonts w:ascii="TH SarabunIT๙" w:hAnsi="TH SarabunIT๙" w:cs="TH SarabunIT๙" w:hint="cs"/>
          <w:sz w:val="28"/>
          <w:cs/>
        </w:rPr>
        <w:t>(2013)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>โดยสรุปแล้ว</w:t>
      </w:r>
      <w:r>
        <w:rPr>
          <w:rFonts w:ascii="TH SarabunIT๙" w:hAnsi="TH SarabunIT๙" w:cs="TH SarabunIT๙" w:hint="cs"/>
          <w:sz w:val="32"/>
          <w:szCs w:val="32"/>
          <w:cs/>
        </w:rPr>
        <w:t>ผู้ศึกษาเห็นว่าเป็นรูปแบบที่น่าสนใจ</w:t>
      </w:r>
      <w:r w:rsidR="00472470">
        <w:rPr>
          <w:rFonts w:ascii="TH SarabunIT๙" w:hAnsi="TH SarabunIT๙" w:cs="TH SarabunIT๙"/>
          <w:sz w:val="32"/>
          <w:szCs w:val="32"/>
        </w:rPr>
        <w:t xml:space="preserve"> </w:t>
      </w:r>
      <w:r w:rsidR="00472470">
        <w:rPr>
          <w:rFonts w:ascii="TH SarabunIT๙" w:hAnsi="TH SarabunIT๙" w:cs="TH SarabunIT๙" w:hint="cs"/>
          <w:sz w:val="32"/>
          <w:szCs w:val="32"/>
          <w:cs/>
        </w:rPr>
        <w:t>โดยเฉพาะในเรื่องนโยบายหลักของ</w:t>
      </w:r>
      <w:r w:rsidR="0068531D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="004724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470">
        <w:rPr>
          <w:rFonts w:ascii="TH SarabunIT๙" w:hAnsi="TH SarabunIT๙" w:cs="TH SarabunIT๙"/>
          <w:sz w:val="32"/>
          <w:szCs w:val="32"/>
        </w:rPr>
        <w:t>MYRI</w:t>
      </w:r>
      <w:r w:rsidR="00472470">
        <w:rPr>
          <w:rFonts w:ascii="TH SarabunIT๙" w:hAnsi="TH SarabunIT๙" w:cs="TH SarabunIT๙" w:hint="cs"/>
          <w:sz w:val="32"/>
          <w:szCs w:val="32"/>
          <w:cs/>
        </w:rPr>
        <w:t xml:space="preserve"> เพื่อที่จะลดจำนวนอาชญากรร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72470">
        <w:rPr>
          <w:rFonts w:ascii="TH SarabunIT๙" w:hAnsi="TH SarabunIT๙" w:cs="TH SarabunIT๙" w:hint="cs"/>
          <w:sz w:val="32"/>
          <w:szCs w:val="32"/>
          <w:cs/>
        </w:rPr>
        <w:t>และสร้างสังคมปลอดภัย ด้วยวิธีการสร้างอัตราความสำเร็จในการกลับคืนสู่สังคมของเยาวชนกระทำผิดที่มีแผนปฏิบัติกับเยาวชนเป็นรายบุคคล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>ซึ่งเชื่อมโยง</w:t>
      </w:r>
      <w:r w:rsidR="00472470">
        <w:rPr>
          <w:rFonts w:ascii="TH SarabunIT๙" w:hAnsi="TH SarabunIT๙" w:cs="TH SarabunIT๙" w:hint="cs"/>
          <w:sz w:val="32"/>
          <w:szCs w:val="32"/>
          <w:cs/>
        </w:rPr>
        <w:t>กับบริการของรัฐและและชุมชนในพื้นที่อย่างบูรณาการภายหลังการปล่อยตัว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>แบบไร้รอยต่อ</w:t>
      </w:r>
      <w:r w:rsidR="00472470">
        <w:rPr>
          <w:rFonts w:ascii="TH SarabunIT๙" w:hAnsi="TH SarabunIT๙" w:cs="TH SarabunIT๙" w:hint="cs"/>
          <w:sz w:val="32"/>
          <w:szCs w:val="32"/>
          <w:cs/>
        </w:rPr>
        <w:t xml:space="preserve"> โดยมีเยาวชนและครอบครัวเป็นศูนย์กลาง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 xml:space="preserve"> ประสานกับผู้มีส่วนได้ส่วนเสียและบริการพื้นฐานที่จะช่วยเหลือแก้ไขปัญหาการกระทำผิดของเยาวชนซึ่งผ่านการประเมินและจัดลำดับความเสี่ยงและความจำเป็น ที่เป็นตัวขวางกั้นไม่ให้เยาวชนประสบความสำเร็จในการกลับไปใช้ชีวิตในชุมชน กระบวนการหลักที่นำมาใช้เป็นคือ กระบวนการจัดกา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 xml:space="preserve">รายกรณี </w:t>
      </w:r>
      <w:r w:rsidR="00C46D7E">
        <w:rPr>
          <w:rFonts w:ascii="TH SarabunIT๙" w:hAnsi="TH SarabunIT๙" w:cs="TH SarabunIT๙"/>
          <w:sz w:val="32"/>
          <w:szCs w:val="32"/>
        </w:rPr>
        <w:t xml:space="preserve">(Case Management Process) 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E907A9">
        <w:rPr>
          <w:rFonts w:ascii="TH SarabunIT๙" w:hAnsi="TH SarabunIT๙" w:cs="TH SarabunIT๙" w:hint="cs"/>
          <w:sz w:val="32"/>
          <w:szCs w:val="32"/>
          <w:cs/>
        </w:rPr>
        <w:t xml:space="preserve">รูปแบบ </w:t>
      </w:r>
      <w:r w:rsidR="00E907A9">
        <w:rPr>
          <w:rFonts w:ascii="TH SarabunIT๙" w:hAnsi="TH SarabunIT๙" w:cs="TH SarabunIT๙"/>
          <w:sz w:val="32"/>
          <w:szCs w:val="32"/>
        </w:rPr>
        <w:t>MYRI</w:t>
      </w:r>
      <w:r w:rsidR="00E907A9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E907A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46D7E">
        <w:rPr>
          <w:rFonts w:ascii="TH SarabunIT๙" w:hAnsi="TH SarabunIT๙" w:cs="TH SarabunIT๙" w:hint="cs"/>
          <w:sz w:val="32"/>
          <w:szCs w:val="32"/>
          <w:cs/>
        </w:rPr>
        <w:t>ตั้งแต่วันแรกที่เยาวชนเข้ารับการฝึกอบรม</w:t>
      </w:r>
      <w:r w:rsidR="00C21461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และดำเนินการอย่างต่อเนื่องในระหว่างการฝึกอบรม การเตรียมการก่อนก่อนปล่อยและภายหลังปล่อยจนกระทั่งเยาวชนมีความมั่นคงที่จะอยู่ในชุมชน โดยมีคณะทำงานซึ่งเรียกว่า </w:t>
      </w:r>
      <w:r w:rsidR="00B97066">
        <w:rPr>
          <w:rFonts w:ascii="TH SarabunIT๙" w:hAnsi="TH SarabunIT๙" w:cs="TH SarabunIT๙"/>
          <w:sz w:val="32"/>
          <w:szCs w:val="32"/>
        </w:rPr>
        <w:t>“</w:t>
      </w:r>
      <w:r w:rsidR="00C21461">
        <w:rPr>
          <w:rFonts w:ascii="TH SarabunIT๙" w:hAnsi="TH SarabunIT๙" w:cs="TH SarabunIT๙"/>
          <w:sz w:val="32"/>
          <w:szCs w:val="32"/>
        </w:rPr>
        <w:t>The Youth’s Transition Team”</w:t>
      </w:r>
      <w:r w:rsidR="00C21461">
        <w:rPr>
          <w:rFonts w:ascii="TH SarabunIT๙" w:hAnsi="TH SarabunIT๙" w:cs="TH SarabunIT๙" w:hint="cs"/>
          <w:sz w:val="32"/>
          <w:szCs w:val="32"/>
          <w:cs/>
        </w:rPr>
        <w:t xml:space="preserve"> ซึ่งประกอบด้วยผู้มีส่วนได้ส่วนเสียที่จะต้องประสานงานและร่วมมือในการจัดหาทรัพยากรหรือบริการต่าง ๆ ที่จะสนับสนุนในการปฏิบัติงานตามแผน</w:t>
      </w:r>
      <w:r w:rsidR="00B5614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21461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</w:t>
      </w:r>
      <w:r w:rsidR="00C46D7E">
        <w:rPr>
          <w:rFonts w:ascii="TH SarabunIT๙" w:hAnsi="TH SarabunIT๙" w:cs="TH SarabunIT๙"/>
          <w:sz w:val="32"/>
          <w:szCs w:val="32"/>
        </w:rPr>
        <w:t xml:space="preserve"> </w:t>
      </w:r>
      <w:r w:rsidR="003B674E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="003B674E">
        <w:rPr>
          <w:rFonts w:ascii="TH SarabunIT๙" w:hAnsi="TH SarabunIT๙" w:cs="TH SarabunIT๙"/>
          <w:sz w:val="32"/>
          <w:szCs w:val="32"/>
        </w:rPr>
        <w:t xml:space="preserve"> MYRI </w:t>
      </w:r>
      <w:r w:rsidR="003B674E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ประกอบด้วยหลักการที่ใช้ในการตัดสินใจ 7 ข้อ (การประเมิน/การจำแนก โปรแกรมบำบัด การเตรียมปล่อย การตัดสินใจปล่อย การสอดส่องดูแลและบริการ การสร้างแรงจูงใจ การปล่อย และสงเคราะห์หลังปล่อย) มีระยะการดำเนินงาน 3 ระยะคือ </w:t>
      </w:r>
    </w:p>
    <w:p w:rsidR="00964E52" w:rsidRDefault="00964E52" w:rsidP="009723E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ระยะ</w:t>
      </w:r>
      <w:r w:rsidR="003B674E">
        <w:rPr>
          <w:rFonts w:ascii="TH SarabunIT๙" w:hAnsi="TH SarabunIT๙" w:cs="TH SarabunIT๙" w:hint="cs"/>
          <w:sz w:val="32"/>
          <w:szCs w:val="32"/>
          <w:cs/>
        </w:rPr>
        <w:t xml:space="preserve">เตรียมพร้อม </w:t>
      </w:r>
      <w:r w:rsidR="003B674E">
        <w:rPr>
          <w:rFonts w:ascii="TH SarabunIT๙" w:hAnsi="TH SarabunIT๙" w:cs="TH SarabunIT๙"/>
          <w:sz w:val="32"/>
          <w:szCs w:val="32"/>
        </w:rPr>
        <w:t xml:space="preserve">(Getting ready)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จะเริ่มทันทีที่เยาวชนเข้าไปในสถานควบคุม โดยเยาวชนจะได้รับการประเมินและการจำแนกความเสี่ยงและความจำเป็นพร้อมกับจัดลำดับความสำคัญ จากนั้นจึงนำมาวางแผนการบำบัดและให้การบำบัดตามแผนที่ได้จากการประเมิน โปรแกรมที่จัดให้ได้แก่ บริการด้านสุขภาพร่างกายและสุขภาพจิต การบำบัดยาเสพติดและการบำบัดด้านพฤติกรรม การศึกษาสายสามัญและวิชาชีพ การให้ครอบครัวเข้ามามีส่วนร่วมและสร้างความสัมพันธ์ที่ดี  </w:t>
      </w:r>
    </w:p>
    <w:p w:rsidR="00B97066" w:rsidRDefault="00964E52" w:rsidP="009723E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ระยะ</w:t>
      </w:r>
      <w:r w:rsidR="003B674E">
        <w:rPr>
          <w:rFonts w:ascii="TH SarabunIT๙" w:hAnsi="TH SarabunIT๙" w:cs="TH SarabunIT๙" w:hint="cs"/>
          <w:sz w:val="32"/>
          <w:szCs w:val="32"/>
          <w:cs/>
        </w:rPr>
        <w:t xml:space="preserve">กลับบ้าน </w:t>
      </w:r>
      <w:r w:rsidR="003B674E">
        <w:rPr>
          <w:rFonts w:ascii="TH SarabunIT๙" w:hAnsi="TH SarabunIT๙" w:cs="TH SarabunIT๙"/>
          <w:sz w:val="32"/>
          <w:szCs w:val="32"/>
        </w:rPr>
        <w:t>(Going Home)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จะดำเนินการก่อนถึงกำหนดปล่อย 6 เดือน </w:t>
      </w:r>
      <w:r w:rsidR="00B97066">
        <w:rPr>
          <w:rFonts w:ascii="TH SarabunIT๙" w:hAnsi="TH SarabunIT๙" w:cs="TH SarabunIT๙" w:hint="cs"/>
          <w:sz w:val="32"/>
          <w:szCs w:val="32"/>
          <w:cs/>
        </w:rPr>
        <w:t>ซึ่งเยาวชนได้รับการประเมินซ้ำเพื่อที่จะพัฒนาแผนหลังปล่อย โดยคณะทำงาน</w:t>
      </w:r>
      <w:r w:rsidR="00B97066">
        <w:rPr>
          <w:rFonts w:ascii="TH SarabunIT๙" w:hAnsi="TH SarabunIT๙" w:cs="TH SarabunIT๙"/>
          <w:sz w:val="32"/>
          <w:szCs w:val="32"/>
        </w:rPr>
        <w:t>“The Youth’s Transition Team”</w:t>
      </w:r>
      <w:r w:rsidR="00B97066">
        <w:rPr>
          <w:rFonts w:ascii="TH SarabunIT๙" w:hAnsi="TH SarabunIT๙" w:cs="TH SarabunIT๙" w:hint="cs"/>
          <w:sz w:val="32"/>
          <w:szCs w:val="32"/>
          <w:cs/>
        </w:rPr>
        <w:t xml:space="preserve"> จะต้องประชุมหารือกัน คณะทำงานประกอบด้วย เยาวชน ครอบครัวของเยาวชน ผู้เชี่ยวชาญจากกระบวนการยุติธรรมเยาวชน เจ้าหน้าที่ด้านการบำบัด ผู้จัดหาบริการ และผู้มีส่วนได้ส่วนเสียอื่น ๆ </w:t>
      </w:r>
      <w:r w:rsidR="009A3418">
        <w:rPr>
          <w:rFonts w:ascii="TH SarabunIT๙" w:hAnsi="TH SarabunIT๙" w:cs="TH SarabunIT๙" w:hint="cs"/>
          <w:sz w:val="32"/>
          <w:szCs w:val="32"/>
          <w:cs/>
        </w:rPr>
        <w:t>คณะทำงานจะต้องทำงานประสานกับหน่วยงานในชุมชนเพื่อสร้างความเข้มแข็งในการกลับไปอยู่ในชุมชนของเยาวชน เช่น การเตรียมการจ้างงาน การเตรียมครอบครัว การแจ้งผู้เสียหายให้ทราบถึงข้อมูลที่เหมาะสมของเยาวชน การให้คำปรึกษา การสร้างสภาพแวดล้อมที่ปลอดภัย รวมทั้งให้ความช่วยเหลือครอบครัวด้านการเงิน ช่วยให้ผู้เสียหายสามารถจัดการกับสภาพอารมณ์ และอื่นๆ ที่แวดล้อมเยาวชน รวมทั้งติดตามความก้าวหน้าในการให้บริการตามแผนและการพัฒนาของเยาวชนเพื่อสนับสนุนการปล่อยตัวของเยาวชน</w:t>
      </w:r>
    </w:p>
    <w:p w:rsidR="009A3418" w:rsidRPr="00816E55" w:rsidRDefault="00B97066" w:rsidP="009723E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A3418">
        <w:rPr>
          <w:rFonts w:ascii="TH SarabunIT๙" w:hAnsi="TH SarabunIT๙" w:cs="TH SarabunIT๙"/>
          <w:sz w:val="32"/>
          <w:szCs w:val="32"/>
        </w:rPr>
        <w:t xml:space="preserve">3. </w:t>
      </w:r>
      <w:r w:rsidR="009A3418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3B674E">
        <w:rPr>
          <w:rFonts w:ascii="TH SarabunIT๙" w:hAnsi="TH SarabunIT๙" w:cs="TH SarabunIT๙" w:hint="cs"/>
          <w:sz w:val="32"/>
          <w:szCs w:val="32"/>
          <w:cs/>
        </w:rPr>
        <w:t xml:space="preserve">อยู่บ้าน </w:t>
      </w:r>
      <w:r w:rsidR="003B674E">
        <w:rPr>
          <w:rFonts w:ascii="TH SarabunIT๙" w:hAnsi="TH SarabunIT๙" w:cs="TH SarabunIT๙"/>
          <w:sz w:val="32"/>
          <w:szCs w:val="32"/>
        </w:rPr>
        <w:t xml:space="preserve">(Staying Home) </w:t>
      </w:r>
      <w:r w:rsidR="009A3418">
        <w:rPr>
          <w:rFonts w:ascii="TH SarabunIT๙" w:hAnsi="TH SarabunIT๙" w:cs="TH SarabunIT๙" w:hint="cs"/>
          <w:sz w:val="32"/>
          <w:szCs w:val="32"/>
          <w:cs/>
        </w:rPr>
        <w:t>เริ่มตั้งแต่เยาวชนออกมาสู่ชุมชนจนกระทั่งพ้นระยะการสอดส่องและคำพิพากษาของศาล ในระยะนี้เจ้าหน้าที่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E55">
        <w:rPr>
          <w:rFonts w:ascii="TH SarabunIT๙" w:hAnsi="TH SarabunIT๙" w:cs="TH SarabunIT๙"/>
          <w:sz w:val="32"/>
          <w:szCs w:val="32"/>
        </w:rPr>
        <w:t xml:space="preserve">(Field Staffs) </w:t>
      </w:r>
      <w:r w:rsidR="009A3418">
        <w:rPr>
          <w:rFonts w:ascii="TH SarabunIT๙" w:hAnsi="TH SarabunIT๙" w:cs="TH SarabunIT๙" w:hint="cs"/>
          <w:sz w:val="32"/>
          <w:szCs w:val="32"/>
          <w:cs/>
        </w:rPr>
        <w:t>ด้านการจัดหาบริการ เครือข่ายที่ให้ความช่วยเหลือในชุม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 xml:space="preserve">ชน พี่เลี้ยง จะต้องทำงานร่วมกับ </w:t>
      </w:r>
      <w:r w:rsidR="00816E55">
        <w:rPr>
          <w:rFonts w:ascii="TH SarabunIT๙" w:hAnsi="TH SarabunIT๙" w:cs="TH SarabunIT๙"/>
          <w:sz w:val="32"/>
          <w:szCs w:val="32"/>
        </w:rPr>
        <w:t xml:space="preserve">Case Manager 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 xml:space="preserve">ซึ่งยังคงต้องประเมินความเสี่ยงและความจำเป็นและช่วยให้เยาวชนสามารถปรับตัวตามแผนที่กำหนดไว้ กำหนดพฤติกรรมที่ควรจะเป็นของเยาวชนในเชิงบวกและย้ำถึงข้อห้ามต่าง ๆ กระตุ้นให้เยาวชนสามารถปฏิบัติตนได้ตามแผนที่กำหนด 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รวมทั้งช่วยให้ชุมชนได้พัฒนาทรัพยากรและเชื่อมต่อช่องว่างในการจัดบริการต่างๆ ให้กับเยาวชนและครอบครัวภายหลังการปล่อยตัว  </w:t>
      </w:r>
    </w:p>
    <w:p w:rsidR="00D910B9" w:rsidRPr="00E616FC" w:rsidRDefault="008C4378" w:rsidP="009723E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 </w:t>
      </w:r>
      <w:r>
        <w:rPr>
          <w:rFonts w:ascii="TH SarabunIT๙" w:hAnsi="TH SarabunIT๙" w:cs="TH SarabunIT๙"/>
          <w:sz w:val="32"/>
          <w:szCs w:val="32"/>
        </w:rPr>
        <w:t>MYRI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>มีผลลัพธ์ความสำเร็จอยู่ที่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>การลดจำนวนการกระทำผิดซ้ำของเยาวชน ลดจำนวนเยาวชนที่มีปัญหาความเสี่ยงสูง ลดระยะเวลาการฝึกอบรมของเยาวชนให้น้อยลง การเชื่อมโยงเยาวชนกับทรัพยากรชุมชน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>และผู้ใหญ่ที่ให้การดูแลช่วยเหลือให้เยาวชน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="00816E55">
        <w:rPr>
          <w:rFonts w:ascii="TH SarabunIT๙" w:hAnsi="TH SarabunIT๙" w:cs="TH SarabunIT๙" w:hint="cs"/>
          <w:sz w:val="32"/>
          <w:szCs w:val="32"/>
          <w:cs/>
        </w:rPr>
        <w:t xml:space="preserve">ประสบความสำเร็จ 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910B9">
        <w:rPr>
          <w:rFonts w:ascii="TH SarabunIT๙" w:hAnsi="TH SarabunIT๙" w:cs="TH SarabunIT๙" w:hint="cs"/>
          <w:sz w:val="32"/>
          <w:szCs w:val="32"/>
          <w:cs/>
        </w:rPr>
        <w:t>สามารถนำมาปรับใช้ได้กับบริบทของประเทศไทยได้ในหลายๆ ประเด็น เช่น แนวความคิด กระบวนการ และขั้นตอนการทำงานต่าง ๆ ที่เป็นแนวคิดหลักในการปฏิบัติกับเด็กและเยาวชนที่กระทำผิดและศาลมีคำสั่งให้เข้ารับการฝึกอบรม ตลอดจนแนวคิดเรื่องการเตรียมความพร้อมก่อนปล่อยและก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ารสงเคราะห์ภายหลังปล่อย ซึ่งของรูปแบบ </w:t>
      </w:r>
      <w:r>
        <w:rPr>
          <w:rFonts w:ascii="TH SarabunIT๙" w:hAnsi="TH SarabunIT๙" w:cs="TH SarabunIT๙"/>
          <w:sz w:val="32"/>
          <w:szCs w:val="32"/>
        </w:rPr>
        <w:t>MYRI</w:t>
      </w:r>
      <w:r w:rsidR="00D910B9">
        <w:rPr>
          <w:rFonts w:ascii="TH SarabunIT๙" w:hAnsi="TH SarabunIT๙" w:cs="TH SarabunIT๙"/>
          <w:sz w:val="32"/>
          <w:szCs w:val="32"/>
        </w:rPr>
        <w:t xml:space="preserve"> </w:t>
      </w:r>
      <w:r w:rsidR="00D910B9">
        <w:rPr>
          <w:rFonts w:ascii="TH SarabunIT๙" w:hAnsi="TH SarabunIT๙" w:cs="TH SarabunIT๙" w:hint="cs"/>
          <w:sz w:val="32"/>
          <w:szCs w:val="32"/>
          <w:cs/>
        </w:rPr>
        <w:t>อาจจะแตกต่างๆ</w:t>
      </w:r>
      <w:r w:rsidR="00E90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0B9">
        <w:rPr>
          <w:rFonts w:ascii="TH SarabunIT๙" w:hAnsi="TH SarabunIT๙" w:cs="TH SarabunIT๙" w:hint="cs"/>
          <w:sz w:val="32"/>
          <w:szCs w:val="32"/>
          <w:cs/>
        </w:rPr>
        <w:t>ไปบ้างในเรื่องวิธีการดูแลภายหลังปล่อยและความเข้มแข็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>งของชุมชนที่สามารถนำเข้ามาสู่กระบวน</w:t>
      </w:r>
      <w:r w:rsidR="00D910B9">
        <w:rPr>
          <w:rFonts w:ascii="TH SarabunIT๙" w:hAnsi="TH SarabunIT๙" w:cs="TH SarabunIT๙" w:hint="cs"/>
          <w:sz w:val="32"/>
          <w:szCs w:val="32"/>
          <w:cs/>
        </w:rPr>
        <w:t>ดูแลและ</w:t>
      </w:r>
      <w:r w:rsidR="00A94917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D910B9">
        <w:rPr>
          <w:rFonts w:ascii="TH SarabunIT๙" w:hAnsi="TH SarabunIT๙" w:cs="TH SarabunIT๙" w:hint="cs"/>
          <w:sz w:val="32"/>
          <w:szCs w:val="32"/>
          <w:cs/>
        </w:rPr>
        <w:t xml:space="preserve">รับผิดชอบของชุมชนอย่างเต็มที่  </w:t>
      </w:r>
      <w:r w:rsidR="00E907A9">
        <w:rPr>
          <w:rFonts w:ascii="TH SarabunIT๙" w:hAnsi="TH SarabunIT๙" w:cs="TH SarabunIT๙" w:hint="cs"/>
          <w:sz w:val="32"/>
          <w:szCs w:val="32"/>
          <w:cs/>
        </w:rPr>
        <w:t>ผู้ศึกษาหวังเป็นอย่างยิ่งว่าข้อมูลเหล่านี้จะสร้างประโยชน์ให้กับผู้ที่สนใจ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D910B9" w:rsidRPr="00D823A3" w:rsidRDefault="00D823A3" w:rsidP="00530E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23A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ดวงพร  อุกฤษณ์</w:t>
      </w:r>
    </w:p>
    <w:p w:rsidR="00D823A3" w:rsidRPr="00D823A3" w:rsidRDefault="00D823A3" w:rsidP="00530E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23A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823A3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ผู้อำนวยการสถานพินิจและคุ้มครองเด็กและเยาวชนจังหวัดปราจีนบุรี</w:t>
      </w:r>
    </w:p>
    <w:p w:rsidR="00D823A3" w:rsidRDefault="00D823A3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0B9" w:rsidRDefault="00D910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0B9" w:rsidRDefault="00D910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0B9" w:rsidRDefault="00D910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0B9" w:rsidRDefault="00D910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0B9" w:rsidRDefault="00D910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7A9" w:rsidRDefault="00E907A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7A9" w:rsidRDefault="00E907A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7A9" w:rsidRDefault="00E907A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23E5" w:rsidRDefault="009723E5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10B9" w:rsidRDefault="00D910B9" w:rsidP="00530EB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D14DF" w:rsidRDefault="001D14DF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23A3" w:rsidRDefault="00D823A3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EB9" w:rsidRPr="00530EB9" w:rsidRDefault="00530E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0EB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รูปแบบการกลับคืนสู่สังคมของเยาวชนของ </w:t>
      </w:r>
      <w:r w:rsidRPr="00530EB9">
        <w:rPr>
          <w:rFonts w:ascii="TH SarabunIT๙" w:hAnsi="TH SarabunIT๙" w:cs="TH SarabunIT๙"/>
          <w:b/>
          <w:bCs/>
          <w:sz w:val="32"/>
          <w:szCs w:val="32"/>
        </w:rPr>
        <w:t>Michigan (Michigan Youth Reentry Model)</w:t>
      </w:r>
    </w:p>
    <w:p w:rsidR="00530EB9" w:rsidRPr="00530EB9" w:rsidRDefault="00530EB9" w:rsidP="00530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0EB9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การสร้างกรอบการกลับคืนสู่สังคมของเยาวชน ครอบครัว และชุมชน</w:t>
      </w:r>
    </w:p>
    <w:p w:rsidR="00530EB9" w:rsidRDefault="00530EB9" w:rsidP="00530E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0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 </w:t>
      </w:r>
      <w:r w:rsidR="00191E9E"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530EB9">
        <w:rPr>
          <w:rFonts w:ascii="TH SarabunIT๙" w:hAnsi="TH SarabunIT๙" w:cs="TH SarabunIT๙"/>
          <w:b/>
          <w:bCs/>
          <w:sz w:val="32"/>
          <w:szCs w:val="32"/>
        </w:rPr>
        <w:t>he Michigan Council on Crime and Delinquency</w:t>
      </w:r>
    </w:p>
    <w:p w:rsidR="00530EB9" w:rsidRPr="00530EB9" w:rsidRDefault="00530EB9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0EB9">
        <w:rPr>
          <w:rFonts w:ascii="TH SarabunIT๙" w:hAnsi="TH SarabunIT๙" w:cs="TH SarabunIT๙"/>
          <w:sz w:val="32"/>
          <w:szCs w:val="32"/>
        </w:rPr>
        <w:tab/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รูปแบบการกลับคืนสู่สังคมของเยาวชนของ </w:t>
      </w:r>
      <w:r w:rsidRPr="00530EB9">
        <w:rPr>
          <w:rFonts w:ascii="TH SarabunIT๙" w:hAnsi="TH SarabunIT๙" w:cs="TH SarabunIT๙"/>
          <w:sz w:val="32"/>
          <w:szCs w:val="32"/>
        </w:rPr>
        <w:t>Michigan</w:t>
      </w:r>
      <w:r w:rsidR="00615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5DAD">
        <w:rPr>
          <w:rFonts w:ascii="TH SarabunIT๙" w:hAnsi="TH SarabunIT๙" w:cs="TH SarabunIT๙" w:hint="cs"/>
          <w:sz w:val="32"/>
          <w:szCs w:val="32"/>
          <w:cs/>
        </w:rPr>
        <w:t xml:space="preserve">ซึ่งดำเนินการโดย </w:t>
      </w:r>
      <w:r w:rsidRPr="00530EB9">
        <w:rPr>
          <w:rFonts w:ascii="TH SarabunIT๙" w:hAnsi="TH SarabunIT๙" w:cs="TH SarabunIT๙"/>
          <w:sz w:val="32"/>
          <w:szCs w:val="32"/>
        </w:rPr>
        <w:t>the Michigan Council on Crime and Delinquency</w:t>
      </w:r>
      <w:r w:rsidR="00615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5DA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BD2D7A">
        <w:rPr>
          <w:rFonts w:ascii="TH SarabunIT๙" w:hAnsi="TH SarabunIT๙" w:cs="TH SarabunIT๙"/>
          <w:sz w:val="32"/>
          <w:szCs w:val="32"/>
          <w:cs/>
        </w:rPr>
        <w:t>ร่วมมือกั</w:t>
      </w:r>
      <w:r w:rsidR="00BD2D7A">
        <w:rPr>
          <w:rFonts w:ascii="TH SarabunIT๙" w:hAnsi="TH SarabunIT๙" w:cs="TH SarabunIT๙" w:hint="cs"/>
          <w:sz w:val="32"/>
          <w:szCs w:val="32"/>
          <w:cs/>
        </w:rPr>
        <w:t xml:space="preserve">บหลายหน่วยงาน ได้แก่ 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0EB9">
        <w:rPr>
          <w:rFonts w:ascii="TH SarabunIT๙" w:hAnsi="TH SarabunIT๙" w:cs="TH SarabunIT๙"/>
          <w:sz w:val="32"/>
          <w:szCs w:val="32"/>
        </w:rPr>
        <w:t xml:space="preserve">the Michigan Department of Human Services Bureau of Juvenile Justice, the Michigan Department of Correctional and Stakeholder of the Michigan Youth Reentry Workgroup </w:t>
      </w:r>
      <w:r w:rsidR="00BD2D7A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530EB9">
        <w:rPr>
          <w:rFonts w:ascii="TH SarabunIT๙" w:hAnsi="TH SarabunIT๙" w:cs="TH SarabunIT๙"/>
          <w:sz w:val="32"/>
          <w:szCs w:val="32"/>
          <w:cs/>
        </w:rPr>
        <w:t>ได้รับการสนับสนุนจาก</w:t>
      </w:r>
      <w:r w:rsidRPr="00530EB9">
        <w:rPr>
          <w:rFonts w:ascii="TH SarabunIT๙" w:hAnsi="TH SarabunIT๙" w:cs="TH SarabunIT๙"/>
          <w:sz w:val="32"/>
          <w:szCs w:val="32"/>
        </w:rPr>
        <w:t xml:space="preserve"> the Michigan Committee on Juvenile Justice 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30EB9">
        <w:rPr>
          <w:rFonts w:ascii="TH SarabunIT๙" w:hAnsi="TH SarabunIT๙" w:cs="TH SarabunIT๙"/>
          <w:sz w:val="32"/>
          <w:szCs w:val="32"/>
        </w:rPr>
        <w:t xml:space="preserve"> the Office of Juvenile Justice and Delinquency Prevention  </w:t>
      </w:r>
      <w:r w:rsidR="00615DA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15DAD">
        <w:rPr>
          <w:rFonts w:ascii="TH SarabunIT๙" w:hAnsi="TH SarabunIT๙" w:cs="TH SarabunIT๙"/>
          <w:sz w:val="32"/>
          <w:szCs w:val="32"/>
          <w:cs/>
        </w:rPr>
        <w:t>การกำหนดนโยบายที่นำไปส</w:t>
      </w:r>
      <w:r w:rsidR="00615DAD">
        <w:rPr>
          <w:rFonts w:ascii="TH SarabunIT๙" w:hAnsi="TH SarabunIT๙" w:cs="TH SarabunIT๙" w:hint="cs"/>
          <w:sz w:val="32"/>
          <w:szCs w:val="32"/>
          <w:cs/>
        </w:rPr>
        <w:t>ู่การสร้าง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ต้นแบบการกลับคืนสู่สังคมของเยาวชนของ </w:t>
      </w:r>
      <w:r w:rsidRPr="00530EB9">
        <w:rPr>
          <w:rFonts w:ascii="TH SarabunIT๙" w:hAnsi="TH SarabunIT๙" w:cs="TH SarabunIT๙"/>
          <w:sz w:val="32"/>
          <w:szCs w:val="32"/>
        </w:rPr>
        <w:t>Michigan</w:t>
      </w:r>
      <w:r w:rsidR="00615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2D7A">
        <w:rPr>
          <w:rFonts w:ascii="Tw Cen MT Condensed Extra Bold" w:hAnsi="Tw Cen MT Condensed Extra Bold" w:cs="TH SarabunIT๙"/>
          <w:sz w:val="32"/>
          <w:szCs w:val="32"/>
          <w:cs/>
        </w:rPr>
        <w:t>¹</w:t>
      </w:r>
    </w:p>
    <w:p w:rsidR="00530EB9" w:rsidRPr="00530EB9" w:rsidRDefault="00530EB9" w:rsidP="00530E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0EB9" w:rsidRDefault="006C5981" w:rsidP="00530EB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 w:rsidR="00BD2D7A">
        <w:rPr>
          <w:rFonts w:ascii="TH SarabunIT๙" w:hAnsi="TH SarabunIT๙" w:cs="TH SarabunIT๙" w:hint="cs"/>
          <w:sz w:val="32"/>
          <w:szCs w:val="32"/>
          <w:cs/>
        </w:rPr>
        <w:t>ในการศึกษา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ทั้งหมดเป็นเยาวชนที่ได้รับคำพิพากษาให้เข้าไปอยู่ในสถานควบคุมหรือสถานบำบัดซึ่งในท้ายที่สุดก็จะต้องกลับไปสู่ชุมชน อย่างไรก็ตาม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เยาวชนส่วนใหญ่เมื่อปล่อยตัวไปแล้วจะถูกจับกุมใหม่ภายในเวลา </w:t>
      </w:r>
      <w:r w:rsidR="00530EB9" w:rsidRPr="00530EB9">
        <w:rPr>
          <w:rFonts w:ascii="TH SarabunIT๙" w:hAnsi="TH SarabunIT๙" w:cs="TH SarabunIT๙"/>
          <w:sz w:val="32"/>
          <w:szCs w:val="32"/>
        </w:rPr>
        <w:t xml:space="preserve">3 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ปี ในระดับประเทศ พบว่ามากกว่าครึ่งของผู้ที่ได้รับการปล่อยตัวไปจากสถานควบคุมของเยาวชนในกระบวนการยุติธรรมจะถูกจองจำใหม่ในฐานะผู้ใหญ่ ต้นแบบการกลับคืนสู่สังคมของเยาวชนของ </w:t>
      </w:r>
      <w:r w:rsidR="00530EB9" w:rsidRPr="00530EB9">
        <w:rPr>
          <w:rFonts w:ascii="TH SarabunIT๙" w:hAnsi="TH SarabunIT๙" w:cs="TH SarabunIT๙"/>
          <w:sz w:val="32"/>
          <w:szCs w:val="32"/>
        </w:rPr>
        <w:t>Michigan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จัดให้มีกรอบการทำงานที่มีหลายมิติซึ่งถูกออกแบบเพื่อหยุดวงจรอาชญากรรมระหว่างผู้กระทำผิดที่เยาว์วัยที่สุดของ </w:t>
      </w:r>
      <w:r w:rsidR="00530EB9" w:rsidRPr="00530EB9">
        <w:rPr>
          <w:rFonts w:ascii="TH SarabunIT๙" w:hAnsi="TH SarabunIT๙" w:cs="TH SarabunIT๙"/>
          <w:sz w:val="32"/>
          <w:szCs w:val="32"/>
        </w:rPr>
        <w:t>Michigan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 และเตรียมความพร้อมให้พวกเขาก้าวไปสู่วัยผู้ใหญ่</w:t>
      </w:r>
      <w:r w:rsidR="00BD2D7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อย่างประสบความสำเร็จ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ซึ่งกำหนดออกมาเป็น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รูปแบบ  </w:t>
      </w:r>
      <w:r w:rsidR="005638B5" w:rsidRPr="00530EB9">
        <w:rPr>
          <w:rFonts w:ascii="TH SarabunIT๙" w:hAnsi="TH SarabunIT๙" w:cs="TH SarabunIT๙"/>
          <w:sz w:val="32"/>
          <w:szCs w:val="32"/>
        </w:rPr>
        <w:t>3</w:t>
      </w:r>
      <w:r w:rsidR="005638B5">
        <w:rPr>
          <w:rFonts w:ascii="TH SarabunIT๙" w:hAnsi="TH SarabunIT๙" w:cs="TH SarabunIT๙"/>
          <w:sz w:val="32"/>
          <w:szCs w:val="32"/>
        </w:rPr>
        <w:t xml:space="preserve"> </w:t>
      </w:r>
      <w:r w:rsidR="005638B5">
        <w:rPr>
          <w:rFonts w:ascii="TH SarabunIT๙" w:hAnsi="TH SarabunIT๙" w:cs="TH SarabunIT๙" w:hint="cs"/>
          <w:sz w:val="32"/>
          <w:szCs w:val="32"/>
          <w:cs/>
        </w:rPr>
        <w:t xml:space="preserve">ระยะ </w:t>
      </w:r>
      <w:r w:rsidRPr="00530EB9">
        <w:rPr>
          <w:rFonts w:ascii="TH SarabunIT๙" w:hAnsi="TH SarabunIT๙" w:cs="TH SarabunIT๙"/>
          <w:sz w:val="32"/>
          <w:szCs w:val="32"/>
        </w:rPr>
        <w:t xml:space="preserve">7 </w:t>
      </w:r>
      <w:r w:rsidR="005638B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รวมทั้งการ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>อธิบายถึงความร่วมมือของผู้มีส่วนได้เสีย</w:t>
      </w:r>
      <w:r w:rsidR="00B1391C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B1391C">
        <w:rPr>
          <w:rFonts w:ascii="TH SarabunIT๙" w:hAnsi="TH SarabunIT๙" w:cs="TH SarabunIT๙"/>
          <w:sz w:val="32"/>
          <w:szCs w:val="32"/>
          <w:cs/>
        </w:rPr>
        <w:t xml:space="preserve">ศาล </w:t>
      </w:r>
      <w:r w:rsidR="00B1391C" w:rsidRPr="00530EB9">
        <w:rPr>
          <w:rFonts w:ascii="TH SarabunIT๙" w:hAnsi="TH SarabunIT๙" w:cs="TH SarabunIT๙"/>
          <w:sz w:val="32"/>
          <w:szCs w:val="32"/>
          <w:cs/>
        </w:rPr>
        <w:t>สถานที่ควบคุมตัว</w:t>
      </w:r>
      <w:r w:rsidR="00B1391C">
        <w:rPr>
          <w:rFonts w:ascii="TH SarabunIT๙" w:hAnsi="TH SarabunIT๙" w:cs="TH SarabunIT๙"/>
          <w:sz w:val="32"/>
          <w:szCs w:val="32"/>
        </w:rPr>
        <w:t xml:space="preserve">(Residential Placement) </w:t>
      </w:r>
      <w:r w:rsidR="00B1391C" w:rsidRPr="00530EB9">
        <w:rPr>
          <w:rFonts w:ascii="TH SarabunIT๙" w:hAnsi="TH SarabunIT๙" w:cs="TH SarabunIT๙"/>
          <w:sz w:val="32"/>
          <w:szCs w:val="32"/>
          <w:cs/>
        </w:rPr>
        <w:t xml:space="preserve">และในชุมชน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เพื่อเชื่อมโยง</w:t>
      </w:r>
      <w:r w:rsidR="00B1391C">
        <w:rPr>
          <w:rFonts w:ascii="TH SarabunIT๙" w:hAnsi="TH SarabunIT๙" w:cs="TH SarabunIT๙"/>
          <w:sz w:val="32"/>
          <w:szCs w:val="32"/>
          <w:cs/>
        </w:rPr>
        <w:t>ฐานการทำงาน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30EB9" w:rsidRPr="00530EB9">
        <w:rPr>
          <w:rFonts w:ascii="TH SarabunIT๙" w:hAnsi="TH SarabunIT๙" w:cs="TH SarabunIT๙"/>
          <w:sz w:val="32"/>
          <w:szCs w:val="32"/>
          <w:cs/>
        </w:rPr>
        <w:t xml:space="preserve">ลดความเสี่ยง </w:t>
      </w:r>
    </w:p>
    <w:p w:rsidR="001D14DF" w:rsidRDefault="001D14DF" w:rsidP="00530EB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D14DF" w:rsidRDefault="001D14DF" w:rsidP="00530EB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D14DF" w:rsidRDefault="001D14DF" w:rsidP="00530EB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D14DF" w:rsidRPr="00530EB9" w:rsidRDefault="001D14DF" w:rsidP="00530E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30EB9" w:rsidRDefault="00BD2D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w Cen MT Condensed Extra Bold" w:hAnsi="Tw Cen MT Condensed Extra Bold" w:cs="TH SarabunIT๙"/>
          <w:sz w:val="32"/>
          <w:szCs w:val="32"/>
          <w:cs/>
        </w:rPr>
        <w:t>¹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>เบื้องต้</w:t>
      </w:r>
      <w:r>
        <w:rPr>
          <w:rFonts w:ascii="TH SarabunIT๙" w:hAnsi="TH SarabunIT๙" w:cs="TH SarabunIT๙" w:hint="cs"/>
          <w:sz w:val="32"/>
          <w:szCs w:val="32"/>
          <w:cs/>
        </w:rPr>
        <w:t>นจากเอกสารที่เกี่ยวข้องดังนี้</w:t>
      </w:r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EB9">
        <w:rPr>
          <w:rFonts w:ascii="TH SarabunIT๙" w:hAnsi="TH SarabunIT๙" w:cs="TH SarabunIT๙"/>
          <w:sz w:val="32"/>
          <w:szCs w:val="32"/>
          <w:cs/>
        </w:rPr>
        <w:tab/>
      </w:r>
      <w:r w:rsidRPr="00530EB9">
        <w:rPr>
          <w:rFonts w:ascii="TH SarabunIT๙" w:hAnsi="TH SarabunIT๙" w:cs="TH SarabunIT๙"/>
          <w:sz w:val="32"/>
          <w:szCs w:val="32"/>
        </w:rPr>
        <w:t xml:space="preserve">- The </w:t>
      </w:r>
      <w:r w:rsidRPr="00530EB9">
        <w:rPr>
          <w:rFonts w:ascii="TH SarabunIT๙" w:hAnsi="TH SarabunIT๙" w:cs="TH SarabunIT๙"/>
          <w:sz w:val="32"/>
          <w:szCs w:val="32"/>
          <w:cs/>
        </w:rPr>
        <w:t>“</w:t>
      </w:r>
      <w:r w:rsidRPr="00530EB9">
        <w:rPr>
          <w:rFonts w:ascii="TH SarabunIT๙" w:hAnsi="TH SarabunIT๙" w:cs="TH SarabunIT๙"/>
          <w:sz w:val="32"/>
          <w:szCs w:val="32"/>
        </w:rPr>
        <w:t>Comprehensive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0EB9">
        <w:rPr>
          <w:rFonts w:ascii="TH SarabunIT๙" w:hAnsi="TH SarabunIT๙" w:cs="TH SarabunIT๙"/>
          <w:sz w:val="32"/>
          <w:szCs w:val="32"/>
        </w:rPr>
        <w:t xml:space="preserve">Strategy for Community Reintegration,” </w:t>
      </w:r>
      <w:r w:rsidRPr="00530EB9">
        <w:rPr>
          <w:rFonts w:ascii="TH SarabunIT๙" w:hAnsi="TH SarabunIT๙" w:cs="TH SarabunIT๙"/>
          <w:sz w:val="32"/>
          <w:szCs w:val="32"/>
          <w:cs/>
        </w:rPr>
        <w:t>ซึ่งพัฒนาโดย</w:t>
      </w:r>
      <w:r w:rsidRPr="00530EB9">
        <w:rPr>
          <w:rFonts w:ascii="TH SarabunIT๙" w:hAnsi="TH SarabunIT๙" w:cs="TH SarabunIT๙"/>
          <w:sz w:val="32"/>
          <w:szCs w:val="32"/>
        </w:rPr>
        <w:t xml:space="preserve"> the Community Reintegration Work group, Michigan Department of Human Services ( 1997;2006)</w:t>
      </w:r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EB9">
        <w:rPr>
          <w:rFonts w:ascii="TH SarabunIT๙" w:hAnsi="TH SarabunIT๙" w:cs="TH SarabunIT๙"/>
          <w:sz w:val="32"/>
          <w:szCs w:val="32"/>
        </w:rPr>
        <w:tab/>
        <w:t xml:space="preserve">- Council of State Government (2003) 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รายงานจากสภานโยบาย ด้านการกลับคืนสู่สังคม ของรัฐ </w:t>
      </w:r>
      <w:r w:rsidRPr="00530EB9">
        <w:rPr>
          <w:rFonts w:ascii="TH SarabunIT๙" w:hAnsi="TH SarabunIT๙" w:cs="TH SarabunIT๙"/>
          <w:sz w:val="32"/>
          <w:szCs w:val="32"/>
        </w:rPr>
        <w:t>Washington, DC:Department of Justice , Department of Labor , Department of Health and Human Services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 สหรัฐอเมริกา</w:t>
      </w:r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EB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530EB9">
        <w:rPr>
          <w:rFonts w:ascii="TH SarabunIT๙" w:hAnsi="TH SarabunIT๙" w:cs="TH SarabunIT๙"/>
          <w:sz w:val="32"/>
          <w:szCs w:val="32"/>
        </w:rPr>
        <w:t xml:space="preserve">National Council of Juvenile and Family Court Judges(NCJFCJ) (2005) </w:t>
      </w:r>
      <w:r w:rsidRPr="00530EB9">
        <w:rPr>
          <w:rFonts w:ascii="TH SarabunIT๙" w:hAnsi="TH SarabunIT๙" w:cs="TH SarabunIT๙"/>
          <w:sz w:val="32"/>
          <w:szCs w:val="32"/>
          <w:cs/>
        </w:rPr>
        <w:t>เรื่อง การเชื่อมโยง</w:t>
      </w:r>
      <w:r w:rsidRPr="00530EB9">
        <w:rPr>
          <w:rFonts w:ascii="TH SarabunIT๙" w:hAnsi="TH SarabunIT๙" w:cs="TH SarabunIT๙"/>
          <w:sz w:val="32"/>
          <w:szCs w:val="32"/>
        </w:rPr>
        <w:t xml:space="preserve">: </w:t>
      </w:r>
      <w:r w:rsidRPr="00530EB9">
        <w:rPr>
          <w:rFonts w:ascii="TH SarabunIT๙" w:hAnsi="TH SarabunIT๙" w:cs="TH SarabunIT๙"/>
          <w:sz w:val="32"/>
          <w:szCs w:val="32"/>
          <w:cs/>
        </w:rPr>
        <w:t>บทบาทของศาลเยาวชนในการกลับคืนสู่สังคม</w:t>
      </w:r>
      <w:r w:rsidRPr="00530EB9">
        <w:rPr>
          <w:rFonts w:ascii="TH SarabunIT๙" w:hAnsi="TH SarabunIT๙" w:cs="TH SarabunIT๙"/>
          <w:sz w:val="32"/>
          <w:szCs w:val="32"/>
        </w:rPr>
        <w:t xml:space="preserve">. </w:t>
      </w:r>
      <w:r w:rsidRPr="00530EB9">
        <w:rPr>
          <w:rFonts w:ascii="TH SarabunIT๙" w:hAnsi="TH SarabunIT๙" w:cs="TH SarabunIT๙"/>
          <w:sz w:val="32"/>
          <w:szCs w:val="32"/>
          <w:cs/>
        </w:rPr>
        <w:t>เขียนโดย</w:t>
      </w:r>
      <w:r w:rsidRPr="00530EB9">
        <w:rPr>
          <w:rFonts w:ascii="TH SarabunIT๙" w:hAnsi="TH SarabunIT๙" w:cs="TH SarabunIT๙"/>
          <w:sz w:val="32"/>
          <w:szCs w:val="32"/>
        </w:rPr>
        <w:t>Reno,NV.</w:t>
      </w:r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EB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งานการศึกษาเรื่อง </w:t>
      </w:r>
      <w:r w:rsidRPr="00530EB9">
        <w:rPr>
          <w:rFonts w:ascii="TH SarabunIT๙" w:hAnsi="TH SarabunIT๙" w:cs="TH SarabunIT๙"/>
          <w:sz w:val="32"/>
          <w:szCs w:val="32"/>
        </w:rPr>
        <w:t>Back on Track: Supporting Youth Reentry from Out-of-Home Placement to the Community.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530EB9">
        <w:rPr>
          <w:rFonts w:ascii="TH SarabunIT๙" w:hAnsi="TH SarabunIT๙" w:cs="TH SarabunIT๙"/>
          <w:sz w:val="32"/>
          <w:szCs w:val="32"/>
        </w:rPr>
        <w:t xml:space="preserve">Nellis, A. and Hooks Wayman, R. (2009)  </w:t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และการศึกษาเรื่อง </w:t>
      </w:r>
      <w:r w:rsidRPr="00530EB9">
        <w:rPr>
          <w:rFonts w:ascii="TH SarabunIT๙" w:hAnsi="TH SarabunIT๙" w:cs="TH SarabunIT๙"/>
          <w:sz w:val="32"/>
          <w:szCs w:val="32"/>
        </w:rPr>
        <w:t xml:space="preserve">Youth Reentry Task Force of the Juvenile Justice and Delinquency Prevention Coalition. Washington, DC  </w:t>
      </w:r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EB9">
        <w:rPr>
          <w:rFonts w:ascii="TH SarabunIT๙" w:hAnsi="TH SarabunIT๙" w:cs="TH SarabunIT๙"/>
          <w:sz w:val="32"/>
          <w:szCs w:val="32"/>
        </w:rPr>
        <w:tab/>
      </w:r>
      <w:r w:rsidRPr="00530EB9">
        <w:rPr>
          <w:rFonts w:ascii="TH SarabunIT๙" w:hAnsi="TH SarabunIT๙" w:cs="TH SarabunIT๙"/>
          <w:sz w:val="32"/>
          <w:szCs w:val="32"/>
          <w:cs/>
        </w:rPr>
        <w:t xml:space="preserve">เอกสารเหล่านี้อาจมีการทำซ้ำเพื่อใช้เป็นแนวทางสำหรับการนำเยาวชนกลับคืนสู่สังคมเป็นเบื้องต้นในการใช้อำนาจของศาลท้องถิ่น สำหรับข้อมูลเรื่องนี้แบบย่อสามารถค้นหาได้จาก </w:t>
      </w:r>
      <w:hyperlink r:id="rId9" w:history="1">
        <w:r w:rsidRPr="00530EB9">
          <w:rPr>
            <w:rStyle w:val="ac"/>
            <w:rFonts w:ascii="TH SarabunIT๙" w:hAnsi="TH SarabunIT๙" w:cs="TH SarabunIT๙"/>
            <w:sz w:val="32"/>
            <w:szCs w:val="32"/>
          </w:rPr>
          <w:t>www.miccd.org.September</w:t>
        </w:r>
      </w:hyperlink>
    </w:p>
    <w:p w:rsidR="00BD2D7A" w:rsidRPr="00530EB9" w:rsidRDefault="00BD2D7A" w:rsidP="00BD2D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EB9">
        <w:rPr>
          <w:rFonts w:ascii="TH SarabunIT๙" w:hAnsi="TH SarabunIT๙" w:cs="TH SarabunIT๙"/>
          <w:sz w:val="32"/>
          <w:szCs w:val="32"/>
        </w:rPr>
        <w:t xml:space="preserve">2011 </w:t>
      </w:r>
    </w:p>
    <w:p w:rsidR="00BD2D7A" w:rsidRDefault="00BD2D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14DF" w:rsidRDefault="001D14DF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027E" w:rsidRPr="006C754B" w:rsidRDefault="004127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754B">
        <w:rPr>
          <w:rFonts w:ascii="TH SarabunIT๙" w:hAnsi="TH SarabunIT๙" w:cs="TH SarabunIT๙"/>
          <w:b/>
          <w:bCs/>
          <w:sz w:val="32"/>
          <w:szCs w:val="32"/>
        </w:rPr>
        <w:t xml:space="preserve">Michigan Youth Reentry Model : </w:t>
      </w:r>
    </w:p>
    <w:p w:rsidR="00631962" w:rsidRDefault="00B1391C" w:rsidP="00C20F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ต้นแบบการกลับคืนสู่สังคมของ</w:t>
      </w:r>
      <w:r w:rsidRPr="00B139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754B">
        <w:rPr>
          <w:rFonts w:ascii="TH SarabunIT๙" w:hAnsi="TH SarabunIT๙" w:cs="TH SarabunIT๙"/>
          <w:b/>
          <w:bCs/>
          <w:sz w:val="32"/>
          <w:szCs w:val="32"/>
        </w:rPr>
        <w:t>Michigan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  <w:r w:rsidR="004127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769">
        <w:rPr>
          <w:rFonts w:ascii="TH SarabunIT๙" w:hAnsi="TH SarabunIT๙" w:cs="TH SarabunIT๙"/>
          <w:sz w:val="32"/>
          <w:szCs w:val="32"/>
        </w:rPr>
        <w:t xml:space="preserve">3 </w:t>
      </w:r>
      <w:r w:rsidR="00412769">
        <w:rPr>
          <w:rFonts w:ascii="TH SarabunIT๙" w:hAnsi="TH SarabunIT๙" w:cs="TH SarabunIT๙" w:hint="cs"/>
          <w:sz w:val="32"/>
          <w:szCs w:val="32"/>
          <w:cs/>
        </w:rPr>
        <w:t xml:space="preserve">ระยะ </w:t>
      </w:r>
      <w:r w:rsidR="00412769">
        <w:rPr>
          <w:rFonts w:ascii="TH SarabunIT๙" w:hAnsi="TH SarabunIT๙" w:cs="TH SarabunIT๙"/>
          <w:sz w:val="32"/>
          <w:szCs w:val="32"/>
        </w:rPr>
        <w:t xml:space="preserve">7 </w:t>
      </w:r>
      <w:r w:rsidR="00412769">
        <w:rPr>
          <w:rFonts w:ascii="TH SarabunIT๙" w:hAnsi="TH SarabunIT๙" w:cs="TH SarabunIT๙" w:hint="cs"/>
          <w:sz w:val="32"/>
          <w:szCs w:val="32"/>
          <w:cs/>
        </w:rPr>
        <w:t>ด้าน อธิบายถึงวิธีการที่ผู้มีส่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วนได้เสีย</w:t>
      </w:r>
      <w:r w:rsidR="008421BE"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เข้ามามีส่วนร่วมในกรอบการทำงาน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 xml:space="preserve">ของศาล สถานควบคุม และชุมชน </w:t>
      </w:r>
      <w:r w:rsidR="008421B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C754B">
        <w:rPr>
          <w:rFonts w:ascii="TH SarabunIT๙" w:hAnsi="TH SarabunIT๙" w:cs="TH SarabunIT๙" w:hint="cs"/>
          <w:sz w:val="32"/>
          <w:szCs w:val="32"/>
          <w:cs/>
        </w:rPr>
        <w:t>ลดความเสี่ยงที่เป็นหลักฐานเชิงประจัก</w:t>
      </w:r>
      <w:r>
        <w:rPr>
          <w:rFonts w:ascii="TH SarabunIT๙" w:hAnsi="TH SarabunIT๙" w:cs="TH SarabunIT๙" w:hint="cs"/>
          <w:sz w:val="32"/>
          <w:szCs w:val="32"/>
          <w:cs/>
        </w:rPr>
        <w:t>ษ์ เยาวชนจะได้รับ</w:t>
      </w:r>
      <w:r w:rsidR="006C754B">
        <w:rPr>
          <w:rFonts w:ascii="TH SarabunIT๙" w:hAnsi="TH SarabunIT๙" w:cs="TH SarabunIT๙" w:hint="cs"/>
          <w:sz w:val="32"/>
          <w:szCs w:val="32"/>
          <w:cs/>
        </w:rPr>
        <w:t xml:space="preserve">บริการที่เป็นระบบและการบริหารจัดการที่สามารถใช้กรอบการทำงานของ </w:t>
      </w:r>
      <w:r w:rsidR="006C754B" w:rsidRPr="006C754B">
        <w:rPr>
          <w:rFonts w:ascii="TH SarabunIT๙" w:hAnsi="TH SarabunIT๙" w:cs="TH SarabunIT๙"/>
          <w:sz w:val="32"/>
          <w:szCs w:val="32"/>
        </w:rPr>
        <w:t>Michigan Youth Reentry Model</w:t>
      </w:r>
      <w:r w:rsidR="008421BE">
        <w:rPr>
          <w:rFonts w:ascii="TH SarabunIT๙" w:hAnsi="TH SarabunIT๙" w:cs="TH SarabunIT๙" w:hint="cs"/>
          <w:sz w:val="32"/>
          <w:szCs w:val="32"/>
          <w:cs/>
        </w:rPr>
        <w:t xml:space="preserve"> เพื่อสำรวจบทบาทของตนเองให้</w:t>
      </w:r>
      <w:r w:rsidR="006C754B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ประสบความสำเร็จตามเป้าหมาย เอกสารฉบับนี้มีเนื้อหาด้านนโยบายที่</w:t>
      </w:r>
      <w:r w:rsidR="008421BE">
        <w:rPr>
          <w:rFonts w:ascii="TH SarabunIT๙" w:hAnsi="TH SarabunIT๙" w:cs="TH SarabunIT๙" w:hint="cs"/>
          <w:sz w:val="32"/>
          <w:szCs w:val="32"/>
          <w:cs/>
        </w:rPr>
        <w:t>กำหนดเป็นหัวข้อ</w:t>
      </w:r>
      <w:r w:rsidR="006C754B">
        <w:rPr>
          <w:rFonts w:ascii="TH SarabunIT๙" w:hAnsi="TH SarabunIT๙" w:cs="TH SarabunIT๙" w:hint="cs"/>
          <w:sz w:val="32"/>
          <w:szCs w:val="32"/>
          <w:cs/>
        </w:rPr>
        <w:t>แสดงถึงผลลัพธ์</w:t>
      </w:r>
      <w:r w:rsidR="006D05A1">
        <w:rPr>
          <w:rFonts w:ascii="TH SarabunIT๙" w:hAnsi="TH SarabunIT๙" w:cs="TH SarabunIT๙" w:hint="cs"/>
          <w:sz w:val="32"/>
          <w:szCs w:val="32"/>
          <w:cs/>
        </w:rPr>
        <w:t>ที่เปรียบเสมือนขั้นตอ</w:t>
      </w:r>
      <w:r w:rsidR="008421BE">
        <w:rPr>
          <w:rFonts w:ascii="TH SarabunIT๙" w:hAnsi="TH SarabunIT๙" w:cs="TH SarabunIT๙" w:hint="cs"/>
          <w:sz w:val="32"/>
          <w:szCs w:val="32"/>
          <w:cs/>
        </w:rPr>
        <w:t>นการปฏิบัติที่ได้รับการรับรอง</w:t>
      </w:r>
      <w:r w:rsidR="006D05A1">
        <w:rPr>
          <w:rFonts w:ascii="TH SarabunIT๙" w:hAnsi="TH SarabunIT๙" w:cs="TH SarabunIT๙" w:hint="cs"/>
          <w:sz w:val="32"/>
          <w:szCs w:val="32"/>
          <w:cs/>
        </w:rPr>
        <w:t>ผลสำเร็จของรูปแบบการดำเนินการ การประสานงานกับชุมชนที่ตอบสนองให้เกิดการลดอาชญากรรม</w:t>
      </w:r>
      <w:r w:rsidR="005638B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6D05A1">
        <w:rPr>
          <w:rFonts w:ascii="TH SarabunIT๙" w:hAnsi="TH SarabunIT๙" w:cs="TH SarabunIT๙" w:hint="cs"/>
          <w:sz w:val="32"/>
          <w:szCs w:val="32"/>
          <w:cs/>
        </w:rPr>
        <w:t>เรียกร้องให้ผู้ที</w:t>
      </w:r>
      <w:r w:rsidR="005638B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D05A1">
        <w:rPr>
          <w:rFonts w:ascii="TH SarabunIT๙" w:hAnsi="TH SarabunIT๙" w:cs="TH SarabunIT๙" w:hint="cs"/>
          <w:sz w:val="32"/>
          <w:szCs w:val="32"/>
          <w:cs/>
        </w:rPr>
        <w:t>มีส่วนได้ส่วนเสียจะต้องมีองค์ความรู้และทักษะที่เอื้ออำนวยต่อการช่วยให้เยาวชนประสบความสำเร็จ โดยผ่านการประสานงานด้านการจัดทำแผน ทำให้</w:t>
      </w:r>
      <w:r w:rsidR="006D05A1" w:rsidRPr="006D05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05A1" w:rsidRPr="006D05A1">
        <w:rPr>
          <w:rFonts w:ascii="TH SarabunIT๙" w:hAnsi="TH SarabunIT๙" w:cs="TH SarabunIT๙"/>
          <w:sz w:val="32"/>
          <w:szCs w:val="32"/>
        </w:rPr>
        <w:t>Michigan Youth Reentry Model</w:t>
      </w:r>
      <w:r w:rsidR="006D05A1">
        <w:rPr>
          <w:rFonts w:ascii="TH SarabunIT๙" w:hAnsi="TH SarabunIT๙" w:cs="TH SarabunIT๙"/>
          <w:sz w:val="32"/>
          <w:szCs w:val="32"/>
        </w:rPr>
        <w:t xml:space="preserve"> </w:t>
      </w:r>
      <w:r w:rsidR="006D05A1">
        <w:rPr>
          <w:rFonts w:ascii="TH SarabunIT๙" w:hAnsi="TH SarabunIT๙" w:cs="TH SarabunIT๙" w:hint="cs"/>
          <w:sz w:val="32"/>
          <w:szCs w:val="32"/>
          <w:cs/>
        </w:rPr>
        <w:t>สามารถปรับ</w:t>
      </w:r>
      <w:r w:rsidR="005638B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D05A1">
        <w:rPr>
          <w:rFonts w:ascii="TH SarabunIT๙" w:hAnsi="TH SarabunIT๙" w:cs="TH SarabunIT๙" w:hint="cs"/>
          <w:sz w:val="32"/>
          <w:szCs w:val="32"/>
          <w:cs/>
        </w:rPr>
        <w:t>ให้เกิดความเหมาะสมกับกระบวนการที่แตกต่างของศาล กลไกในการจัดบริการ และความซับซ้อนของ</w:t>
      </w:r>
      <w:r w:rsidR="009F1DE0">
        <w:rPr>
          <w:rFonts w:ascii="TH SarabunIT๙" w:hAnsi="TH SarabunIT๙" w:cs="TH SarabunIT๙" w:hint="cs"/>
          <w:sz w:val="32"/>
          <w:szCs w:val="32"/>
          <w:cs/>
        </w:rPr>
        <w:t xml:space="preserve">ความจำเป็นต่าง ๆ ของเยาวชนและครอบครัวในชุมชน </w:t>
      </w:r>
    </w:p>
    <w:p w:rsidR="00903B10" w:rsidRPr="000102F4" w:rsidRDefault="00903B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02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การสร้างความปลอดภัยแก่ชุมชนโดยผ่านความสำเร็จของเยาวชน</w:t>
      </w:r>
    </w:p>
    <w:p w:rsidR="00C42817" w:rsidRDefault="00903B10" w:rsidP="00C20F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เป็นเวลามากกว่าศตวรรษที่ระบบกระบวนการยุติธรรมสำหรับเยาวชนมีความสมดุล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ของศาล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ในการจัดให้มีการแก้ไขบำบัดฟื้นฟูเยาวชนกับการสร้าง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ความปลอดภัยให้แก่สาธารชน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มีงานวิจัยที่เป็นประโยชน์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>แสดงให้เห็นถึงความสำเร็จในการพัฒนาสุขภาพของเยาวชน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>ด้านสภาพจิตใจ กระบวนการคิด และความสามารถด้านทักษะทางสังคม เยาวชนที่อยู่ในระบบกระบวนการยุติธรรมทั้งหมดได้เผชิญกับ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ท้าทาย</w:t>
      </w:r>
      <w:r w:rsidR="000A1390">
        <w:rPr>
          <w:rFonts w:ascii="TH SarabunIT๙" w:hAnsi="TH SarabunIT๙" w:cs="TH SarabunIT๙"/>
          <w:sz w:val="32"/>
          <w:szCs w:val="32"/>
        </w:rPr>
        <w:t xml:space="preserve"> (Challenges)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 xml:space="preserve"> อันหลากหลายที่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>สามารถบ่อน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ทำลายศักยภาพ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>ที่จำเป็น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ของพวกเขา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ศักยภาพนั้นจะนำ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>นำไปส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ู่การตัดสินใจที่ถูกต้อง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อุปสรรคที่เป็นเรื่องธรรมดาได้แก่ ความยากจน ผลการเรียนต่ำ 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ความไม่มั่นคงของ</w:t>
      </w:r>
      <w:r w:rsidR="000A1390">
        <w:rPr>
          <w:rFonts w:ascii="TH SarabunIT๙" w:hAnsi="TH SarabunIT๙" w:cs="TH SarabunIT๙" w:hint="cs"/>
          <w:sz w:val="32"/>
          <w:szCs w:val="32"/>
          <w:cs/>
        </w:rPr>
        <w:t xml:space="preserve">สุขภาพจิต 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ปัญหาด้าน</w:t>
      </w:r>
      <w:r w:rsidR="000102F4">
        <w:rPr>
          <w:rFonts w:ascii="TH SarabunIT๙" w:hAnsi="TH SarabunIT๙" w:cs="TH SarabunIT๙" w:hint="cs"/>
          <w:sz w:val="32"/>
          <w:szCs w:val="32"/>
          <w:cs/>
        </w:rPr>
        <w:t>สัมพันธภาพในครอบครัว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 xml:space="preserve">ที่ไม่ได้การแก้ไข 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สัมพันธภาพกับเพื่อนที่มีพฤติกรรม</w:t>
      </w:r>
      <w:r w:rsidR="000102F4">
        <w:rPr>
          <w:rFonts w:ascii="TH SarabunIT๙" w:hAnsi="TH SarabunIT๙" w:cs="TH SarabunIT๙" w:hint="cs"/>
          <w:sz w:val="32"/>
          <w:szCs w:val="32"/>
          <w:cs/>
        </w:rPr>
        <w:t xml:space="preserve">เบี่ยงเบน และการขาดต้นแบบในทางที่ดี  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ด้วยเหตุที่เยาวชนมีระดับ</w:t>
      </w:r>
      <w:r w:rsidR="000A7734">
        <w:rPr>
          <w:rFonts w:ascii="TH SarabunIT๙" w:hAnsi="TH SarabunIT๙" w:cs="TH SarabunIT๙" w:hint="cs"/>
          <w:sz w:val="32"/>
          <w:szCs w:val="32"/>
          <w:cs/>
        </w:rPr>
        <w:t>ปัจจัยใน</w:t>
      </w:r>
      <w:r w:rsidR="00F56A75">
        <w:rPr>
          <w:rFonts w:ascii="TH SarabunIT๙" w:hAnsi="TH SarabunIT๙" w:cs="TH SarabunIT๙" w:hint="cs"/>
          <w:sz w:val="32"/>
          <w:szCs w:val="32"/>
          <w:cs/>
        </w:rPr>
        <w:t>การป้องกันและความเข้มแข็งเพื่อที่จะลดความเสี่ยงแตกต่างกัน</w:t>
      </w:r>
      <w:r w:rsidR="00AC669F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จึงต้องคำนึงถึงวิธีการและความเข้มข้นของการแทรกแซงช่วยเหลือที่มุ่งผลลัพธ์อันจะเกิดขึ้นกับเยาวชนเป็นรายบุคคล</w:t>
      </w:r>
      <w:r w:rsidR="000A7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1D5">
        <w:rPr>
          <w:rFonts w:ascii="TH SarabunIT๙" w:hAnsi="TH SarabunIT๙" w:cs="TH SarabunIT๙" w:hint="cs"/>
          <w:sz w:val="32"/>
          <w:szCs w:val="32"/>
          <w:cs/>
        </w:rPr>
        <w:t>เยาวชนบางรายที่มีระดับความเสี่ยงสูงอ</w:t>
      </w:r>
      <w:r w:rsidR="00AC669F">
        <w:rPr>
          <w:rFonts w:ascii="TH SarabunIT๙" w:hAnsi="TH SarabunIT๙" w:cs="TH SarabunIT๙" w:hint="cs"/>
          <w:sz w:val="32"/>
          <w:szCs w:val="32"/>
          <w:cs/>
        </w:rPr>
        <w:t>าจจะต้องจัดให้มีบริการที่เข้มข้น</w:t>
      </w:r>
      <w:r w:rsidR="00A071D5">
        <w:rPr>
          <w:rFonts w:ascii="TH SarabunIT๙" w:hAnsi="TH SarabunIT๙" w:cs="TH SarabunIT๙" w:hint="cs"/>
          <w:sz w:val="32"/>
          <w:szCs w:val="32"/>
          <w:cs/>
        </w:rPr>
        <w:t>เมื่ออยู่ในสถานควบคุม</w:t>
      </w:r>
      <w:r w:rsidR="00A071D5">
        <w:rPr>
          <w:rFonts w:ascii="TH SarabunIT๙" w:hAnsi="TH SarabunIT๙" w:cs="TH SarabunIT๙"/>
          <w:sz w:val="32"/>
          <w:szCs w:val="32"/>
        </w:rPr>
        <w:t xml:space="preserve"> (Residential Placement) </w:t>
      </w:r>
      <w:r w:rsidR="008421BE">
        <w:rPr>
          <w:rFonts w:ascii="TH SarabunIT๙" w:hAnsi="TH SarabunIT๙" w:cs="TH SarabunIT๙" w:hint="cs"/>
          <w:sz w:val="32"/>
          <w:szCs w:val="32"/>
          <w:cs/>
        </w:rPr>
        <w:t xml:space="preserve">ซึ่งในสถานควบคุมสามารถจัดหาโครงสร้างความจำเป็นในการบำบัดได้เป็นจำนวนมาก แต่ในขณะเดียวก็มีศักยภาพที่จะทำให้เงื่อนไขด้านสุขภาพจิตใจของเยาวชนแย่ลง หรือการเปิดเผยว่าเยาวชนเป็นบุคคลที่มีความเสี่ยงสูงให้เยาวชนอื่น ๆ ได้รับทราบ </w:t>
      </w:r>
      <w:r w:rsidR="00450739">
        <w:rPr>
          <w:rFonts w:ascii="TH SarabunIT๙" w:hAnsi="TH SarabunIT๙" w:cs="TH SarabunIT๙" w:hint="cs"/>
          <w:sz w:val="32"/>
          <w:szCs w:val="32"/>
          <w:cs/>
        </w:rPr>
        <w:t>รวมทั้งระยะเวลาที่ถูกจำกัดในการพัฒนาพฤติกรรมในสถานควบคุมเช่นกันซึ่งบ่อยครั้ง</w:t>
      </w:r>
      <w:r w:rsidR="003A7473">
        <w:rPr>
          <w:rFonts w:ascii="TH SarabunIT๙" w:hAnsi="TH SarabunIT๙" w:cs="TH SarabunIT๙" w:hint="cs"/>
          <w:sz w:val="32"/>
          <w:szCs w:val="32"/>
          <w:cs/>
        </w:rPr>
        <w:t>พบว่าเยาวชนกลับไปสู่ชุมชนโดยไม่มีการเต</w:t>
      </w:r>
      <w:r w:rsidR="00AC669F">
        <w:rPr>
          <w:rFonts w:ascii="TH SarabunIT๙" w:hAnsi="TH SarabunIT๙" w:cs="TH SarabunIT๙" w:hint="cs"/>
          <w:sz w:val="32"/>
          <w:szCs w:val="32"/>
          <w:cs/>
        </w:rPr>
        <w:t>รียมความพร้อม รวมทั้งครอบครัวและ</w:t>
      </w:r>
      <w:r w:rsidR="003A7473">
        <w:rPr>
          <w:rFonts w:ascii="TH SarabunIT๙" w:hAnsi="TH SarabunIT๙" w:cs="TH SarabunIT๙" w:hint="cs"/>
          <w:sz w:val="32"/>
          <w:szCs w:val="32"/>
          <w:cs/>
        </w:rPr>
        <w:t xml:space="preserve">ชุมชนก็ไม่ได้รับการเตรียมความพร้อมที่จะรับเยาวชนกลับไปอยู่ด้วยกัน </w:t>
      </w:r>
      <w:r w:rsidR="00011546">
        <w:rPr>
          <w:rFonts w:ascii="TH SarabunIT๙" w:hAnsi="TH SarabunIT๙" w:cs="TH SarabunIT๙" w:hint="cs"/>
          <w:sz w:val="32"/>
          <w:szCs w:val="32"/>
          <w:cs/>
        </w:rPr>
        <w:t>และก็อีก</w:t>
      </w:r>
      <w:r w:rsidR="00AC669F">
        <w:rPr>
          <w:rFonts w:ascii="TH SarabunIT๙" w:hAnsi="TH SarabunIT๙" w:cs="TH SarabunIT๙" w:hint="cs"/>
          <w:sz w:val="32"/>
          <w:szCs w:val="32"/>
          <w:cs/>
        </w:rPr>
        <w:t>บ่อยครั้งที่พบว่าเยาวชนต้องกลับไปอยู่ในสภาพแวดล้อมเดิม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>ทำให้เยาวชน</w:t>
      </w:r>
      <w:r w:rsidR="00011546">
        <w:rPr>
          <w:rFonts w:ascii="TH SarabunIT๙" w:hAnsi="TH SarabunIT๙" w:cs="TH SarabunIT๙" w:hint="cs"/>
          <w:sz w:val="32"/>
          <w:szCs w:val="32"/>
          <w:cs/>
        </w:rPr>
        <w:t>เกิดยากลำบากที่จะต้อง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 xml:space="preserve">นำสิ่งที่เยาวชนได้รับการเรียนรู้จากโปรแกรมต่าง ๆ ของสถานควบคุมไปใช้ </w:t>
      </w:r>
      <w:r w:rsidR="00AC669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AC669F">
        <w:rPr>
          <w:rFonts w:ascii="TH SarabunIT๙" w:hAnsi="TH SarabunIT๙" w:cs="TH SarabunIT๙" w:hint="cs"/>
          <w:sz w:val="32"/>
          <w:szCs w:val="32"/>
          <w:cs/>
        </w:rPr>
        <w:t xml:space="preserve">ไม่ได้รับความช่วยเหลือจากชุมชนในระยะยาว 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 xml:space="preserve">เยาวชนก็ประสบปัญหาในการหางานทำ </w:t>
      </w:r>
    </w:p>
    <w:p w:rsidR="00604162" w:rsidRDefault="00604162">
      <w:pPr>
        <w:rPr>
          <w:rFonts w:ascii="TH SarabunIT๙" w:hAnsi="TH SarabunIT๙" w:cs="TH SarabunIT๙"/>
          <w:sz w:val="32"/>
          <w:szCs w:val="32"/>
        </w:rPr>
      </w:pPr>
    </w:p>
    <w:p w:rsidR="00412769" w:rsidRPr="00044AB7" w:rsidRDefault="007A11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4AB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แนวทางใหม่ในการทำงาน</w:t>
      </w:r>
      <w:r w:rsidR="003A7473" w:rsidRPr="00044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AB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44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ทางออกที่เหนือกว่าการเข้า </w:t>
      </w:r>
      <w:r w:rsidRPr="00044AB7">
        <w:rPr>
          <w:rFonts w:ascii="TH SarabunIT๙" w:hAnsi="TH SarabunIT๙" w:cs="TH SarabunIT๙"/>
          <w:b/>
          <w:bCs/>
          <w:sz w:val="32"/>
          <w:szCs w:val="32"/>
        </w:rPr>
        <w:t>(Exit Upon Entry)</w:t>
      </w:r>
    </w:p>
    <w:p w:rsidR="00C4303A" w:rsidRDefault="00C4303A" w:rsidP="00C20F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วัตถุประสงค์ของ </w:t>
      </w:r>
      <w:r w:rsidRPr="006C754B">
        <w:rPr>
          <w:rFonts w:ascii="TH SarabunIT๙" w:hAnsi="TH SarabunIT๙" w:cs="TH SarabunIT๙"/>
          <w:sz w:val="32"/>
          <w:szCs w:val="32"/>
        </w:rPr>
        <w:t>Michigan Youth Reentry Model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คือการลดอาชญากรรมโดยการสร้างระบบ</w:t>
      </w:r>
      <w:r w:rsidR="00C20F2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ไร้รอยต่อของบริการและการสอดส่องดูแล ซึ่งเริ่มตั้งแต่วันแรกในสถานควบคุมและต่อเนื่องจนมาถึงการส่งผ่าน การกลับคืนสู่สังคม และการดูแลภายหลังปล่อยในชุมชน</w:t>
      </w:r>
    </w:p>
    <w:p w:rsidR="00C4303A" w:rsidRDefault="00C4303A" w:rsidP="000B68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เป้าหมายของ</w:t>
      </w:r>
      <w:r w:rsidRPr="00C4303A">
        <w:rPr>
          <w:rFonts w:ascii="TH SarabunIT๙" w:hAnsi="TH SarabunIT๙" w:cs="TH SarabunIT๙"/>
          <w:sz w:val="32"/>
          <w:szCs w:val="32"/>
        </w:rPr>
        <w:t xml:space="preserve"> </w:t>
      </w:r>
      <w:r w:rsidRPr="006C754B">
        <w:rPr>
          <w:rFonts w:ascii="TH SarabunIT๙" w:hAnsi="TH SarabunIT๙" w:cs="TH SarabunIT๙"/>
          <w:sz w:val="32"/>
          <w:szCs w:val="32"/>
        </w:rPr>
        <w:t>Michigan Youth Reentry Model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:rsidR="00C4303A" w:rsidRDefault="00C4303A" w:rsidP="000B68C1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สาธารณะชนมีความปลอดภัยโดยการลดจำนวนการกระทำความผิดซ้ำของเยาวชนและอำนวยโอกาสในการเยียวยาความเจ็บปวดของผู้เสียหายและชุมชน</w:t>
      </w:r>
    </w:p>
    <w:p w:rsidR="00C4303A" w:rsidRDefault="00C4303A" w:rsidP="00C4303A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สนับสนุนการเปลี่ยนไปสู่วัยผู้ใหญ่ในทางที่ดีโดยการช่วยเหลือเยาวชนและ</w:t>
      </w:r>
      <w:r w:rsidR="000B68C1">
        <w:rPr>
          <w:rFonts w:ascii="TH SarabunIT๙" w:hAnsi="TH SarabunIT๙" w:cs="TH SarabunIT๙" w:hint="cs"/>
          <w:sz w:val="32"/>
          <w:szCs w:val="32"/>
          <w:cs/>
        </w:rPr>
        <w:t>ครอบครัวมีทางเลือกที่เหมาะสมและประสบความสำเร็จในเป้าหมายการศึกษา การจ้างงาน ด้านพฤติกรรม และการสร้างสัมพันธภาพส่วนตัว</w:t>
      </w:r>
    </w:p>
    <w:p w:rsidR="000B68C1" w:rsidRDefault="000B68C1" w:rsidP="00C4303A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หยุดเส้นทางการเข้าสู่เรือนจำเพื่อที่จะลดค่าใช้จ่ายของรัฐบาลระยะยาว</w:t>
      </w:r>
    </w:p>
    <w:p w:rsidR="000B68C1" w:rsidRDefault="000B68C1" w:rsidP="000B68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พื้นฐานของรูปแบบมีแนวคิดที่สำคัญอย่างเท่าเทียมกัน ๒ แนวคิดคือ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การผสมผสานวิธีการจัดการราย</w:t>
      </w:r>
    </w:p>
    <w:p w:rsidR="000B68C1" w:rsidRPr="000B68C1" w:rsidRDefault="000B68C1" w:rsidP="000B68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092C78">
        <w:rPr>
          <w:rFonts w:ascii="TH SarabunIT๙" w:hAnsi="TH SarabunIT๙" w:cs="TH SarabunIT๙"/>
          <w:sz w:val="32"/>
          <w:szCs w:val="32"/>
        </w:rPr>
        <w:t xml:space="preserve">Case management </w:t>
      </w:r>
      <w:r w:rsidR="00092C78">
        <w:rPr>
          <w:rFonts w:ascii="TH SarabunIT๙" w:hAnsi="TH SarabunIT๙" w:cs="TH SarabunIT๙" w:hint="cs"/>
          <w:sz w:val="32"/>
          <w:szCs w:val="32"/>
          <w:cs/>
        </w:rPr>
        <w:t xml:space="preserve">และหลักฐานเชิงประจักษ์ตามหลักการของความเสี่ยง </w:t>
      </w:r>
      <w:r w:rsidR="00092C78">
        <w:rPr>
          <w:rFonts w:ascii="TH SarabunIT๙" w:hAnsi="TH SarabunIT๙" w:cs="TH SarabunIT๙"/>
          <w:sz w:val="32"/>
          <w:szCs w:val="32"/>
        </w:rPr>
        <w:t>(Risk)</w:t>
      </w:r>
      <w:r w:rsidR="00092C78">
        <w:rPr>
          <w:rFonts w:ascii="TH SarabunIT๙" w:hAnsi="TH SarabunIT๙" w:cs="TH SarabunIT๙" w:hint="cs"/>
          <w:sz w:val="32"/>
          <w:szCs w:val="32"/>
          <w:cs/>
        </w:rPr>
        <w:t xml:space="preserve"> ความจำเป็น </w:t>
      </w:r>
      <w:r w:rsidR="00092C78">
        <w:rPr>
          <w:rFonts w:ascii="TH SarabunIT๙" w:hAnsi="TH SarabunIT๙" w:cs="TH SarabunIT๙"/>
          <w:sz w:val="32"/>
          <w:szCs w:val="32"/>
        </w:rPr>
        <w:t xml:space="preserve">(Need) </w:t>
      </w:r>
      <w:r w:rsidR="00092C7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92C78" w:rsidRPr="00DD64C5">
        <w:rPr>
          <w:rFonts w:ascii="TH SarabunIT๙" w:hAnsi="TH SarabunIT๙" w:cs="TH SarabunIT๙" w:hint="cs"/>
          <w:sz w:val="32"/>
          <w:szCs w:val="32"/>
          <w:cs/>
        </w:rPr>
        <w:t xml:space="preserve">การตอบสนอง </w:t>
      </w:r>
      <w:r w:rsidR="00092C78" w:rsidRPr="00DD64C5">
        <w:rPr>
          <w:rFonts w:ascii="TH SarabunIT๙" w:hAnsi="TH SarabunIT๙" w:cs="TH SarabunIT๙"/>
          <w:sz w:val="32"/>
          <w:szCs w:val="32"/>
        </w:rPr>
        <w:t>(Responsivity)</w:t>
      </w:r>
      <w:r w:rsidR="00092C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4162" w:rsidRDefault="00092C78" w:rsidP="00C20F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การผสมผสานวิธีการจัดการรายกรณี </w:t>
      </w:r>
      <w:r>
        <w:rPr>
          <w:rFonts w:ascii="TH SarabunIT๙" w:hAnsi="TH SarabunIT๙" w:cs="TH SarabunIT๙"/>
          <w:sz w:val="32"/>
          <w:szCs w:val="32"/>
        </w:rPr>
        <w:t>Case management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เป็นวัตรจักร </w:t>
      </w:r>
      <w:r>
        <w:rPr>
          <w:rFonts w:ascii="TH SarabunIT๙" w:hAnsi="TH SarabunIT๙" w:cs="TH SarabunIT๙"/>
          <w:sz w:val="32"/>
          <w:szCs w:val="32"/>
        </w:rPr>
        <w:t>(Dynamic)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F2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แผนการบริการแบบไร้รอยต่อ </w:t>
      </w:r>
      <w:r>
        <w:rPr>
          <w:rFonts w:ascii="TH SarabunIT๙" w:hAnsi="TH SarabunIT๙" w:cs="TH SarabunIT๙"/>
          <w:sz w:val="32"/>
          <w:szCs w:val="32"/>
        </w:rPr>
        <w:t xml:space="preserve">(Seamless)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และการพัฒนาวิธีการสอดส่องดูแล </w:t>
      </w:r>
      <w:r>
        <w:rPr>
          <w:rFonts w:ascii="TH SarabunIT๙" w:hAnsi="TH SarabunIT๙" w:cs="TH SarabunIT๙"/>
          <w:sz w:val="32"/>
          <w:szCs w:val="32"/>
        </w:rPr>
        <w:t>(Supervision)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สำหรับเยาวชนและครอบครัวแต่ละราย ซึ่งเริ่มตั้งแต่วันแรกที่เข้ามาอยู่ในสถานควบคุมและดำเนินการอย่างต่อเนื่อง ในช่วงการเปลี่ยนผ่าน การกลับคืนสู่สังคม และภายหลังการปล่อยตัวในชุมชน </w:t>
      </w:r>
      <w:r w:rsidR="00C05B35">
        <w:rPr>
          <w:rFonts w:ascii="TH SarabunIT๙" w:hAnsi="TH SarabunIT๙" w:cs="TH SarabunIT๙" w:hint="cs"/>
          <w:sz w:val="32"/>
          <w:szCs w:val="32"/>
          <w:cs/>
        </w:rPr>
        <w:t xml:space="preserve">การผสมผสานวิธีการจัดการรายกรณี </w:t>
      </w:r>
      <w:r w:rsidR="00C05B35">
        <w:rPr>
          <w:rFonts w:ascii="TH SarabunIT๙" w:hAnsi="TH SarabunIT๙" w:cs="TH SarabunIT๙"/>
          <w:sz w:val="32"/>
          <w:szCs w:val="32"/>
        </w:rPr>
        <w:t>Case management</w:t>
      </w:r>
      <w:r w:rsidR="00C20F27">
        <w:rPr>
          <w:rFonts w:ascii="TH SarabunIT๙" w:hAnsi="TH SarabunIT๙" w:cs="TH SarabunIT๙"/>
          <w:sz w:val="32"/>
          <w:szCs w:val="32"/>
        </w:rPr>
        <w:t xml:space="preserve"> </w:t>
      </w:r>
      <w:r w:rsidR="00C05B35">
        <w:rPr>
          <w:rFonts w:ascii="TH SarabunIT๙" w:hAnsi="TH SarabunIT๙" w:cs="TH SarabunIT๙" w:hint="cs"/>
          <w:sz w:val="32"/>
          <w:szCs w:val="32"/>
          <w:cs/>
        </w:rPr>
        <w:t>เป็นแนวทางที่ขยายความดูแลอย่างต่อเ</w:t>
      </w:r>
      <w:r w:rsidR="00C20F27">
        <w:rPr>
          <w:rFonts w:ascii="TH SarabunIT๙" w:hAnsi="TH SarabunIT๙" w:cs="TH SarabunIT๙" w:hint="cs"/>
          <w:sz w:val="32"/>
          <w:szCs w:val="32"/>
          <w:cs/>
        </w:rPr>
        <w:t>นื่องโดยการสร้าง</w:t>
      </w:r>
      <w:r w:rsidR="00C05B35">
        <w:rPr>
          <w:rFonts w:ascii="TH SarabunIT๙" w:hAnsi="TH SarabunIT๙" w:cs="TH SarabunIT๙" w:hint="cs"/>
          <w:sz w:val="32"/>
          <w:szCs w:val="32"/>
          <w:cs/>
        </w:rPr>
        <w:t>สิ่งที่มีอยู่</w:t>
      </w:r>
      <w:r w:rsidR="00C20F27">
        <w:rPr>
          <w:rFonts w:ascii="TH SarabunIT๙" w:hAnsi="TH SarabunIT๙" w:cs="TH SarabunIT๙" w:hint="cs"/>
          <w:sz w:val="32"/>
          <w:szCs w:val="32"/>
          <w:cs/>
        </w:rPr>
        <w:t>ให้เกิด</w:t>
      </w:r>
      <w:r w:rsidR="00C05B35">
        <w:rPr>
          <w:rFonts w:ascii="TH SarabunIT๙" w:hAnsi="TH SarabunIT๙" w:cs="TH SarabunIT๙" w:hint="cs"/>
          <w:sz w:val="32"/>
          <w:szCs w:val="32"/>
          <w:cs/>
        </w:rPr>
        <w:t xml:space="preserve">ความเข้มแข็งโดยใช้รูปแบบของการจัดการรายกรณี </w:t>
      </w:r>
      <w:r w:rsidR="00C05B35">
        <w:rPr>
          <w:rFonts w:ascii="TH SarabunIT๙" w:hAnsi="TH SarabunIT๙" w:cs="TH SarabunIT๙"/>
          <w:sz w:val="32"/>
          <w:szCs w:val="32"/>
        </w:rPr>
        <w:t>Case management</w:t>
      </w:r>
    </w:p>
    <w:p w:rsidR="00EB6CAF" w:rsidRDefault="00DF3430" w:rsidP="00DD64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4" style="position:absolute;left:0;text-align:left;margin-left:167.5pt;margin-top:83.55pt;width:14.05pt;height:17.3pt;z-index:251671552" filled="f" stroked="f">
            <v:textbox>
              <w:txbxContent>
                <w:p w:rsidR="003B674E" w:rsidRPr="00DD64C5" w:rsidRDefault="003B674E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5" style="position:absolute;left:0;text-align:left;margin-left:71.5pt;margin-top:66.25pt;width:14.05pt;height:17.3pt;z-index:251672576" filled="f" stroked="f">
            <v:textbox>
              <w:txbxContent>
                <w:p w:rsidR="003B674E" w:rsidRPr="00DD64C5" w:rsidRDefault="003B674E" w:rsidP="00DD64C5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 w:rsidR="00D30678">
        <w:rPr>
          <w:rFonts w:ascii="TH SarabunIT๙" w:hAnsi="TH SarabunIT๙" w:cs="TH SarabunIT๙" w:hint="cs"/>
          <w:sz w:val="32"/>
          <w:szCs w:val="32"/>
          <w:cs/>
        </w:rPr>
        <w:tab/>
        <w:t>วิธีการนี้จำเป็นต้องให้</w:t>
      </w:r>
      <w:r w:rsidR="00C05B35"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 xml:space="preserve">ซึ่งมีเป็นจำนวนมากให้ความร่วมมือ </w:t>
      </w:r>
      <w:r w:rsidR="00C05B35">
        <w:rPr>
          <w:rFonts w:ascii="TH SarabunIT๙" w:hAnsi="TH SarabunIT๙" w:cs="TH SarabunIT๙" w:hint="cs"/>
          <w:sz w:val="32"/>
          <w:szCs w:val="32"/>
          <w:cs/>
        </w:rPr>
        <w:t>ติดต่อสื่อสาร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 xml:space="preserve"> และใช้ทรัพยากรให้เกิดประโยชน์โดยผ่านกระบวนการวางแผนรายบุคคลอย่างต่อเนื่องเพื่อให้เกิดประสิทธิภาพ วงจรในการทำงานประกอบด้วย ๑)การประเมิน </w:t>
      </w:r>
      <w:r w:rsidR="00D30678">
        <w:rPr>
          <w:rFonts w:ascii="TH SarabunIT๙" w:hAnsi="TH SarabunIT๙" w:cs="TH SarabunIT๙"/>
          <w:sz w:val="32"/>
          <w:szCs w:val="32"/>
        </w:rPr>
        <w:t xml:space="preserve">Assessment 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 xml:space="preserve">๒) การวางแผน </w:t>
      </w:r>
      <w:r w:rsidR="00D30678">
        <w:rPr>
          <w:rFonts w:ascii="TH SarabunIT๙" w:hAnsi="TH SarabunIT๙" w:cs="TH SarabunIT๙"/>
          <w:sz w:val="32"/>
          <w:szCs w:val="32"/>
        </w:rPr>
        <w:t xml:space="preserve">Planning 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 xml:space="preserve">๓) การจัดหาบริการ </w:t>
      </w:r>
      <w:r w:rsidR="00D30678">
        <w:rPr>
          <w:rFonts w:ascii="TH SarabunIT๙" w:hAnsi="TH SarabunIT๙" w:cs="TH SarabunIT๙"/>
          <w:sz w:val="32"/>
          <w:szCs w:val="32"/>
        </w:rPr>
        <w:t xml:space="preserve">Service delivery 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>๔) การทบทวน</w:t>
      </w:r>
      <w:r w:rsidR="00D30678">
        <w:rPr>
          <w:rFonts w:ascii="TH SarabunIT๙" w:hAnsi="TH SarabunIT๙" w:cs="TH SarabunIT๙"/>
          <w:sz w:val="32"/>
          <w:szCs w:val="32"/>
        </w:rPr>
        <w:t>case (case review)</w:t>
      </w:r>
      <w:r w:rsidR="00EB6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>มีวัตถุประสงค์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>เพื่อช่วยให้เยาวชนปรับเปลี่ยนพฤติกรรม</w:t>
      </w:r>
      <w:r w:rsidR="00EB6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CAF">
        <w:rPr>
          <w:rFonts w:ascii="TH SarabunIT๙" w:hAnsi="TH SarabunIT๙" w:cs="TH SarabunIT๙"/>
          <w:sz w:val="32"/>
          <w:szCs w:val="32"/>
        </w:rPr>
        <w:t>(Texman, 2002)</w:t>
      </w:r>
      <w:r w:rsidR="00D30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CAF"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กระบวนการของวัตรจักรนี้นำไปสู่การประเมินแผนรายบุคคลตลอดระยะเวลาของการกลับคืนสู่สังคม </w:t>
      </w:r>
      <w:r w:rsidR="00DD64C5">
        <w:rPr>
          <w:rFonts w:ascii="TH SarabunIT๙" w:hAnsi="TH SarabunIT๙" w:cs="TH SarabunIT๙"/>
          <w:sz w:val="32"/>
          <w:szCs w:val="32"/>
        </w:rPr>
        <w:t xml:space="preserve">(Cary, 2010a </w:t>
      </w:r>
      <w:r w:rsidR="00F64BC8">
        <w:rPr>
          <w:rFonts w:ascii="TH SarabunIT๙" w:hAnsi="TH SarabunIT๙" w:cs="TH SarabunIT๙"/>
          <w:sz w:val="32"/>
          <w:szCs w:val="32"/>
        </w:rPr>
        <w:t>; Torbet, 2008)</w:t>
      </w:r>
      <w:r w:rsidR="002125BA" w:rsidRPr="002125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6EC9" w:rsidRDefault="00601B3E" w:rsidP="00DD64C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หลักฐานเชิงประจักษ์ตามหลักการของความเสี่ยง </w:t>
      </w:r>
      <w:r>
        <w:rPr>
          <w:rFonts w:ascii="TH SarabunIT๙" w:hAnsi="TH SarabunIT๙" w:cs="TH SarabunIT๙"/>
          <w:sz w:val="32"/>
          <w:szCs w:val="32"/>
        </w:rPr>
        <w:t>(Risk)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ความจำเป็น </w:t>
      </w:r>
      <w:r>
        <w:rPr>
          <w:rFonts w:ascii="TH SarabunIT๙" w:hAnsi="TH SarabunIT๙" w:cs="TH SarabunIT๙"/>
          <w:sz w:val="32"/>
          <w:szCs w:val="32"/>
        </w:rPr>
        <w:t xml:space="preserve">(Need)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และการตอบสนอง </w:t>
      </w:r>
      <w:r>
        <w:rPr>
          <w:rFonts w:ascii="TH SarabunIT๙" w:hAnsi="TH SarabunIT๙" w:cs="TH SarabunIT๙"/>
          <w:sz w:val="32"/>
          <w:szCs w:val="32"/>
        </w:rPr>
        <w:t xml:space="preserve">(Responsivity) </w:t>
      </w:r>
      <w:r>
        <w:rPr>
          <w:rFonts w:ascii="TH SarabunIT๙" w:hAnsi="TH SarabunIT๙" w:cs="TH SarabunIT๙" w:hint="cs"/>
          <w:sz w:val="32"/>
          <w:szCs w:val="32"/>
          <w:cs/>
        </w:rPr>
        <w:t>อ้างถึงผลกระทบเชิงบวกในการแทรกแซง</w:t>
      </w:r>
      <w:r w:rsidR="00220882">
        <w:rPr>
          <w:rFonts w:ascii="TH SarabunIT๙" w:hAnsi="TH SarabunIT๙" w:cs="TH SarabunIT๙" w:hint="cs"/>
          <w:sz w:val="32"/>
          <w:szCs w:val="32"/>
          <w:cs/>
        </w:rPr>
        <w:t>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ที่นำไปสู่ระดับความเสี่ยงของการกระทำความผิดซ้ำ ความจำเป็นในการบำบัดรายบุคคล และ</w:t>
      </w:r>
      <w:r w:rsidR="005968F2">
        <w:rPr>
          <w:rFonts w:ascii="TH SarabunIT๙" w:hAnsi="TH SarabunIT๙" w:cs="TH SarabunIT๙" w:hint="cs"/>
          <w:sz w:val="32"/>
          <w:szCs w:val="32"/>
          <w:cs/>
        </w:rPr>
        <w:t>บุคลิก</w:t>
      </w:r>
      <w:r>
        <w:rPr>
          <w:rFonts w:ascii="TH SarabunIT๙" w:hAnsi="TH SarabunIT๙" w:cs="TH SarabunIT๙" w:hint="cs"/>
          <w:sz w:val="32"/>
          <w:szCs w:val="32"/>
          <w:cs/>
        </w:rPr>
        <w:t>ภาพที่เกี่ยวข้องกับ</w:t>
      </w:r>
      <w:r w:rsidR="00B20206">
        <w:rPr>
          <w:rFonts w:ascii="TH SarabunIT๙" w:hAnsi="TH SarabunIT๙" w:cs="TH SarabunIT๙" w:hint="cs"/>
          <w:sz w:val="32"/>
          <w:szCs w:val="32"/>
          <w:cs/>
        </w:rPr>
        <w:t>การตอบสนองการบำบัดแก้ไข การแทรกแซงที่จัดให้ตาม</w:t>
      </w:r>
      <w:r w:rsidR="00B65A83">
        <w:rPr>
          <w:rFonts w:ascii="TH SarabunIT๙" w:hAnsi="TH SarabunIT๙" w:cs="TH SarabunIT๙" w:hint="cs"/>
          <w:sz w:val="32"/>
          <w:szCs w:val="32"/>
          <w:cs/>
        </w:rPr>
        <w:t>กรอบการทำงานด้านความเสี่ยงและตอบสนองความจำเป็น</w:t>
      </w:r>
      <w:r w:rsidR="00D56EC9">
        <w:rPr>
          <w:rFonts w:ascii="TH SarabunIT๙" w:hAnsi="TH SarabunIT๙" w:cs="TH SarabunIT๙" w:hint="cs"/>
          <w:sz w:val="32"/>
          <w:szCs w:val="32"/>
          <w:cs/>
        </w:rPr>
        <w:t>นับเป็นการทำงานที่เป็นเหตุเป็นผล</w:t>
      </w:r>
      <w:r w:rsidR="00B20206">
        <w:rPr>
          <w:rFonts w:ascii="TH SarabunIT๙" w:hAnsi="TH SarabunIT๙" w:cs="TH SarabunIT๙" w:hint="cs"/>
          <w:sz w:val="32"/>
          <w:szCs w:val="32"/>
          <w:cs/>
        </w:rPr>
        <w:t>เชิงประจักษ์</w:t>
      </w:r>
      <w:r w:rsidR="00D56EC9">
        <w:rPr>
          <w:rFonts w:ascii="TH SarabunIT๙" w:hAnsi="TH SarabunIT๙" w:cs="TH SarabunIT๙" w:hint="cs"/>
          <w:sz w:val="32"/>
          <w:szCs w:val="32"/>
          <w:cs/>
        </w:rPr>
        <w:t xml:space="preserve">ที่มีประสิทธิภาพในการลดการกระทำความผิดซ้ำ โปรแกรมต่างๆ ที่ไม่มีกรอบการทำงานเรื่องของความเสี่ยง ความจำเป็นและการตอบสนอง จะแสดงให้เห็นถึงการกระทำผิดซ้ำที่เพิ่มสูงขึ้นมากกว่าจำนวนที่ลดลง </w:t>
      </w:r>
    </w:p>
    <w:p w:rsidR="00DD64C5" w:rsidRDefault="00DD64C5" w:rsidP="00DD64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</w:t>
      </w:r>
      <w:r w:rsidRPr="00DD64C5">
        <w:rPr>
          <w:rFonts w:ascii="TH SarabunIT๙" w:hAnsi="TH SarabunIT๙" w:cs="TH SarabunIT๙"/>
          <w:sz w:val="24"/>
          <w:szCs w:val="24"/>
        </w:rPr>
        <w:t>2. Taxman, F. (2002). Supervision – Exploring the Dimensions of Effectiveness. Federal Probation, 66(2), 14-27.</w:t>
      </w:r>
      <w:r w:rsidRPr="007620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4C5" w:rsidRPr="00DD64C5" w:rsidRDefault="00DD64C5" w:rsidP="00DD64C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D64C5">
        <w:rPr>
          <w:rFonts w:ascii="TH SarabunIT๙" w:hAnsi="TH SarabunIT๙" w:cs="TH SarabunIT๙"/>
          <w:sz w:val="24"/>
          <w:szCs w:val="24"/>
        </w:rPr>
        <w:t xml:space="preserve">3. Carey, M. (2010a). Effective Case Management. Coaching Packet. Silver Spring, MD: Center for Effective Public Policy. </w:t>
      </w:r>
    </w:p>
    <w:p w:rsidR="00DD64C5" w:rsidRPr="00DD64C5" w:rsidRDefault="00DD64C5" w:rsidP="00DD64C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</w:t>
      </w:r>
      <w:r w:rsidRPr="00DD64C5">
        <w:rPr>
          <w:rFonts w:ascii="TH SarabunIT๙" w:hAnsi="TH SarabunIT๙" w:cs="TH SarabunIT๙"/>
          <w:sz w:val="24"/>
          <w:szCs w:val="24"/>
        </w:rPr>
        <w:t xml:space="preserve">Torbet, P. (March 2008). Building Pennsylvania’s Comprehensive Aftercare Model. Probation Case Management Essentials for </w:t>
      </w:r>
      <w:r>
        <w:rPr>
          <w:rFonts w:ascii="TH SarabunIT๙" w:hAnsi="TH SarabunIT๙" w:cs="TH SarabunIT๙"/>
          <w:sz w:val="24"/>
          <w:szCs w:val="24"/>
        </w:rPr>
        <w:t xml:space="preserve">  </w:t>
      </w:r>
      <w:r w:rsidRPr="00DD64C5">
        <w:rPr>
          <w:rFonts w:ascii="TH SarabunIT๙" w:hAnsi="TH SarabunIT๙" w:cs="TH SarabunIT๙"/>
          <w:sz w:val="24"/>
          <w:szCs w:val="24"/>
        </w:rPr>
        <w:t xml:space="preserve">Youth in Placement. Pittsburgh, PA: National Center for Juvenile Justice. </w:t>
      </w:r>
    </w:p>
    <w:p w:rsidR="00DD64C5" w:rsidRDefault="00DD64C5" w:rsidP="00DD64C5">
      <w:pPr>
        <w:rPr>
          <w:rFonts w:ascii="TH SarabunIT๙" w:hAnsi="TH SarabunIT๙" w:cs="TH SarabunIT๙"/>
          <w:sz w:val="32"/>
          <w:szCs w:val="32"/>
        </w:rPr>
      </w:pPr>
    </w:p>
    <w:p w:rsidR="00EB6CAF" w:rsidRDefault="00D56EC9" w:rsidP="00092C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โปรแกรมที่นำหลักการ</w:t>
      </w:r>
      <w:r w:rsidR="00920943">
        <w:rPr>
          <w:rFonts w:ascii="TH SarabunIT๙" w:hAnsi="TH SarabunIT๙" w:cs="TH SarabunIT๙" w:hint="cs"/>
          <w:sz w:val="32"/>
          <w:szCs w:val="32"/>
          <w:cs/>
        </w:rPr>
        <w:t>เรื่องความเสี่ยง ความจำเป็น และการตอบสนอง</w:t>
      </w:r>
      <w:r w:rsidR="00DD64C5">
        <w:rPr>
          <w:rFonts w:ascii="TH SarabunIT๙" w:hAnsi="TH SarabunIT๙" w:cs="TH SarabunIT๙" w:hint="cs"/>
          <w:sz w:val="32"/>
          <w:szCs w:val="32"/>
          <w:cs/>
        </w:rPr>
        <w:t>มาใช้ในทางปฏิบัติ</w:t>
      </w:r>
      <w:r w:rsidR="00600790">
        <w:rPr>
          <w:rFonts w:ascii="TH SarabunIT๙" w:hAnsi="TH SarabunIT๙" w:cs="TH SarabunIT๙" w:hint="cs"/>
          <w:sz w:val="32"/>
          <w:szCs w:val="32"/>
          <w:cs/>
        </w:rPr>
        <w:t>แสดงให้เห็นถึงความมีประสิทธิภาพเกือบ</w:t>
      </w:r>
      <w:r w:rsidR="005412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790">
        <w:rPr>
          <w:rFonts w:ascii="TH SarabunIT๙" w:hAnsi="TH SarabunIT๙" w:cs="TH SarabunIT๙"/>
          <w:sz w:val="32"/>
          <w:szCs w:val="32"/>
        </w:rPr>
        <w:t>2</w:t>
      </w:r>
      <w:r w:rsidR="00600790">
        <w:rPr>
          <w:rFonts w:ascii="TH SarabunIT๙" w:hAnsi="TH SarabunIT๙" w:cs="TH SarabunIT๙" w:hint="cs"/>
          <w:sz w:val="32"/>
          <w:szCs w:val="32"/>
          <w:cs/>
        </w:rPr>
        <w:t xml:space="preserve"> เท่าเมื่อนำไปดำเนินการในชุมชน </w:t>
      </w:r>
    </w:p>
    <w:p w:rsidR="00600790" w:rsidRDefault="00DF3430" w:rsidP="005412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7" style="position:absolute;left:0;text-align:left;margin-left:305.45pt;margin-top:10.45pt;width:14.05pt;height:17.3pt;z-index:251673600" filled="f" stroked="f">
            <v:textbox>
              <w:txbxContent>
                <w:p w:rsidR="003B674E" w:rsidRPr="00DD64C5" w:rsidRDefault="003B674E" w:rsidP="00541248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600790">
        <w:rPr>
          <w:rFonts w:ascii="TH SarabunIT๙" w:hAnsi="TH SarabunIT๙" w:cs="TH SarabunIT๙" w:hint="cs"/>
          <w:sz w:val="32"/>
          <w:szCs w:val="32"/>
          <w:cs/>
        </w:rPr>
        <w:tab/>
        <w:t>- หลักการด้านความเส</w:t>
      </w:r>
      <w:r w:rsidR="00DD64C5">
        <w:rPr>
          <w:rFonts w:ascii="TH SarabunIT๙" w:hAnsi="TH SarabunIT๙" w:cs="TH SarabunIT๙" w:hint="cs"/>
          <w:sz w:val="32"/>
          <w:szCs w:val="32"/>
          <w:cs/>
        </w:rPr>
        <w:t>ี่ยงให้ความสำคัญกับความเข้าใจถึง</w:t>
      </w:r>
      <w:r w:rsidR="00600790">
        <w:rPr>
          <w:rFonts w:ascii="TH SarabunIT๙" w:hAnsi="TH SarabunIT๙" w:cs="TH SarabunIT๙" w:hint="cs"/>
          <w:sz w:val="32"/>
          <w:szCs w:val="32"/>
          <w:cs/>
        </w:rPr>
        <w:t>ความเป็นไปได้ของการกระทำความผิดซ้ำและ</w:t>
      </w:r>
      <w:r w:rsidR="00DD64C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 xml:space="preserve">ลดลง </w:t>
      </w:r>
      <w:r w:rsidR="00600790">
        <w:rPr>
          <w:rFonts w:ascii="TH SarabunIT๙" w:hAnsi="TH SarabunIT๙" w:cs="TH SarabunIT๙" w:hint="cs"/>
          <w:sz w:val="32"/>
          <w:szCs w:val="32"/>
          <w:cs/>
        </w:rPr>
        <w:t xml:space="preserve"> งานวิจัย</w:t>
      </w:r>
      <w:r w:rsidR="00604162">
        <w:rPr>
          <w:rFonts w:ascii="TH SarabunIT๙" w:hAnsi="TH SarabunIT๙" w:cs="TH SarabunIT๙" w:hint="cs"/>
          <w:sz w:val="32"/>
          <w:szCs w:val="32"/>
          <w:cs/>
        </w:rPr>
        <w:t>ซ้ำของ</w:t>
      </w:r>
      <w:r w:rsidR="005412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162">
        <w:rPr>
          <w:rFonts w:ascii="TH SarabunIT๙" w:hAnsi="TH SarabunIT๙" w:cs="TH SarabunIT๙"/>
          <w:sz w:val="32"/>
          <w:szCs w:val="32"/>
        </w:rPr>
        <w:t>Lowenkam, Latessa, and Holsinger, 2006</w:t>
      </w:r>
      <w:r w:rsidR="00541248">
        <w:rPr>
          <w:rFonts w:ascii="TH SarabunIT๙" w:hAnsi="TH SarabunIT๙" w:cs="TH SarabunIT๙"/>
          <w:sz w:val="32"/>
          <w:szCs w:val="32"/>
        </w:rPr>
        <w:t xml:space="preserve"> </w:t>
      </w:r>
      <w:r w:rsidR="00604162">
        <w:rPr>
          <w:rFonts w:ascii="TH SarabunIT๙" w:hAnsi="TH SarabunIT๙" w:cs="TH SarabunIT๙"/>
          <w:sz w:val="32"/>
          <w:szCs w:val="32"/>
        </w:rPr>
        <w:t xml:space="preserve"> </w:t>
      </w:r>
      <w:r w:rsidR="00600790">
        <w:rPr>
          <w:rFonts w:ascii="TH SarabunIT๙" w:hAnsi="TH SarabunIT๙" w:cs="TH SarabunIT๙" w:hint="cs"/>
          <w:sz w:val="32"/>
          <w:szCs w:val="32"/>
          <w:cs/>
        </w:rPr>
        <w:t>ให้ข้อเสนอแนะว่า ปัจเจกบุคคลที่มีความเสี่ยงสูงที่จะกระทำความผิดซ้ำมีความเป็นไปได้ที่จะได้รับประโยชน์จากบริการที่เข้มข้นสูงขึ้น</w:t>
      </w:r>
      <w:r w:rsidR="00EF56C3">
        <w:rPr>
          <w:rFonts w:ascii="TH SarabunIT๙" w:hAnsi="TH SarabunIT๙" w:cs="TH SarabunIT๙" w:hint="cs"/>
          <w:sz w:val="32"/>
          <w:szCs w:val="32"/>
          <w:cs/>
        </w:rPr>
        <w:t xml:space="preserve"> ตรงข้ามกับ ปัจเจกบุคคลที่มีความเสี่ยงต่ำที่จะกระทำความผิดซ้ำต้องการบริการที่มีความเข้มข้นน้อยกว่า เมื่อความเข้มข้นของบริการและระดับความเสี่ยงเป็นเรื่องที่จับคู่กันอย่างไม่เหมาะสมแล้ว สิ่งที่เกิดขึ้นก็คือความเป็นไปได้ของการเพิ่มขึ้นของการกระทำความผิด</w:t>
      </w:r>
    </w:p>
    <w:p w:rsidR="00EF56C3" w:rsidRDefault="00EF56C3" w:rsidP="00092C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52004">
        <w:rPr>
          <w:rFonts w:ascii="TH SarabunIT๙" w:hAnsi="TH SarabunIT๙" w:cs="TH SarabunIT๙" w:hint="cs"/>
          <w:sz w:val="32"/>
          <w:szCs w:val="32"/>
          <w:cs/>
        </w:rPr>
        <w:t>ปัจจัยความเสี่ยงที่สามารถทำนาย</w:t>
      </w:r>
      <w:r w:rsidR="00A846ED">
        <w:rPr>
          <w:rFonts w:ascii="TH SarabunIT๙" w:hAnsi="TH SarabunIT๙" w:cs="TH SarabunIT๙" w:hint="cs"/>
          <w:sz w:val="32"/>
          <w:szCs w:val="32"/>
          <w:cs/>
        </w:rPr>
        <w:t>การกระทำความผิดซ้ำได้มากที่สุด ประกอบด้วย</w:t>
      </w:r>
    </w:p>
    <w:p w:rsidR="00A846ED" w:rsidRDefault="00DF3430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286.4pt;margin-top:16.5pt;width:191.85pt;height:45.65pt;z-index:251659264">
            <v:textbox style="mso-next-textbox:#_x0000_s1027">
              <w:txbxContent>
                <w:p w:rsidR="003B674E" w:rsidRPr="00A846ED" w:rsidRDefault="003B674E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๔ ข้อหลัก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(Big Four)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: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ปัจจัยความเสี่ยงเหล่านี้สามารถทำนายได้มากที่สุดในเรื่องพฤติกรรมอาชญากรในอนาคต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63.85pt;margin-top:6.8pt;width:7.5pt;height:63.95pt;z-index:251658240"/>
        </w:pict>
      </w:r>
      <w:r w:rsidR="00A846ED">
        <w:rPr>
          <w:rFonts w:ascii="TH SarabunIT๙" w:hAnsi="TH SarabunIT๙" w:cs="TH SarabunIT๙" w:hint="cs"/>
          <w:sz w:val="32"/>
          <w:szCs w:val="32"/>
          <w:cs/>
        </w:rPr>
        <w:t>ประวัติพฤติกรรมด้านการต่อต้านสังคม</w:t>
      </w:r>
    </w:p>
    <w:p w:rsidR="00A846ED" w:rsidRDefault="00A846ED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บุคลิกภาพต่อต้านสังคม</w:t>
      </w:r>
    </w:p>
    <w:p w:rsidR="00A846ED" w:rsidRDefault="00A846ED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กระบวนการคิดต่อต้านสังคม</w:t>
      </w:r>
    </w:p>
    <w:p w:rsidR="00A846ED" w:rsidRDefault="00A846ED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ทัศนคติต่อต้านสังคม </w:t>
      </w:r>
    </w:p>
    <w:p w:rsidR="00A846ED" w:rsidRDefault="00DF3430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286.4pt;margin-top:12.9pt;width:191.85pt;height:53.2pt;z-index:251661312">
            <v:textbox style="mso-next-textbox:#_x0000_s1029">
              <w:txbxContent>
                <w:p w:rsidR="003B674E" w:rsidRPr="00A846ED" w:rsidRDefault="003B674E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A846E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๔ ข้อ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ปานกลาง/ไม่รุนแรง 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(Moderate Four) :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ปัจจัยความเสี่ยงเหล่านี้สัมพันธ์กับปัจจัยด้านอาชญากรรมแต่ไม่มีความสำคัญในการทำนาย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88" style="position:absolute;left:0;text-align:left;margin-left:266.55pt;margin-top:9.7pt;width:7.15pt;height:59.1pt;z-index:251660288"/>
        </w:pict>
      </w:r>
      <w:r w:rsidR="00A846ED">
        <w:rPr>
          <w:rFonts w:ascii="TH SarabunIT๙" w:hAnsi="TH SarabunIT๙" w:cs="TH SarabunIT๙" w:hint="cs"/>
          <w:sz w:val="32"/>
          <w:szCs w:val="32"/>
          <w:cs/>
        </w:rPr>
        <w:t>การใช้สารเสพติด</w:t>
      </w:r>
    </w:p>
    <w:p w:rsidR="00A846ED" w:rsidRDefault="00A846ED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ความสัมพันธ์ในครอบครัว</w:t>
      </w:r>
    </w:p>
    <w:p w:rsidR="00A846ED" w:rsidRDefault="00A846ED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 / การประกอบอาชีพ</w:t>
      </w:r>
    </w:p>
    <w:p w:rsidR="00A846ED" w:rsidRDefault="00A846ED" w:rsidP="00A846ED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กิจกรรมสันทนาการทางด้านสังคม </w:t>
      </w:r>
    </w:p>
    <w:p w:rsidR="00A846ED" w:rsidRDefault="00A846ED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46ED" w:rsidRPr="00220882" w:rsidRDefault="0086045A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846ED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หลักการด้านความจำเป็น </w:t>
      </w:r>
      <w:r w:rsidR="00A846ED">
        <w:rPr>
          <w:rFonts w:ascii="TH SarabunIT๙" w:hAnsi="TH SarabunIT๙" w:cs="TH SarabunIT๙"/>
          <w:sz w:val="32"/>
          <w:szCs w:val="32"/>
        </w:rPr>
        <w:t>(need</w:t>
      </w:r>
      <w:r w:rsidR="00220882">
        <w:rPr>
          <w:rFonts w:ascii="TH SarabunIT๙" w:hAnsi="TH SarabunIT๙" w:cs="TH SarabunIT๙"/>
          <w:sz w:val="32"/>
          <w:szCs w:val="32"/>
        </w:rPr>
        <w:t>)</w:t>
      </w:r>
      <w:r w:rsidR="00220882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84687C">
        <w:rPr>
          <w:rFonts w:ascii="TH SarabunIT๙" w:hAnsi="TH SarabunIT๙" w:cs="TH SarabunIT๙" w:hint="cs"/>
          <w:sz w:val="32"/>
          <w:szCs w:val="32"/>
          <w:cs/>
        </w:rPr>
        <w:t>ป็นการยืนยัน</w:t>
      </w:r>
      <w:r w:rsidR="00220882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84687C"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565333">
        <w:rPr>
          <w:rFonts w:ascii="TH SarabunIT๙" w:hAnsi="TH SarabunIT๙" w:cs="TH SarabunIT๙" w:hint="cs"/>
          <w:sz w:val="32"/>
          <w:szCs w:val="32"/>
          <w:cs/>
        </w:rPr>
        <w:t>การแก้ไขบำบัดฟื้นฟู</w:t>
      </w:r>
      <w:r w:rsidR="00220882">
        <w:rPr>
          <w:rFonts w:ascii="TH SarabunIT๙" w:hAnsi="TH SarabunIT๙" w:cs="TH SarabunIT๙" w:hint="cs"/>
          <w:sz w:val="32"/>
          <w:szCs w:val="32"/>
          <w:cs/>
        </w:rPr>
        <w:t>มีประสิทธิภาพในการลดจำนวนการกระทำความผิดซ้ำ การเข้าไปแทรกแซงช่วยเหลือ</w:t>
      </w:r>
      <w:r w:rsidR="00565333">
        <w:rPr>
          <w:rFonts w:ascii="TH SarabunIT๙" w:hAnsi="TH SarabunIT๙" w:cs="TH SarabunIT๙" w:hint="cs"/>
          <w:sz w:val="32"/>
          <w:szCs w:val="32"/>
          <w:cs/>
        </w:rPr>
        <w:t>จะต้องมุ่งไปที่</w:t>
      </w:r>
      <w:r w:rsidR="00EC3A07">
        <w:rPr>
          <w:rFonts w:ascii="TH SarabunIT๙" w:hAnsi="TH SarabunIT๙" w:cs="TH SarabunIT๙" w:hint="cs"/>
          <w:sz w:val="32"/>
          <w:szCs w:val="32"/>
          <w:cs/>
        </w:rPr>
        <w:t>การกระทำผิดที่แก้ไขได้ยาก</w:t>
      </w:r>
      <w:r w:rsidR="00220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882">
        <w:rPr>
          <w:rFonts w:ascii="TH SarabunIT๙" w:hAnsi="TH SarabunIT๙" w:cs="TH SarabunIT๙"/>
          <w:sz w:val="32"/>
          <w:szCs w:val="32"/>
        </w:rPr>
        <w:t>(Criminogenic needs)</w:t>
      </w:r>
      <w:r w:rsidR="00B57EA8">
        <w:rPr>
          <w:rFonts w:ascii="TH SarabunIT๙" w:hAnsi="TH SarabunIT๙" w:cs="TH SarabunIT๙"/>
          <w:sz w:val="32"/>
          <w:szCs w:val="32"/>
        </w:rPr>
        <w:t xml:space="preserve"> </w:t>
      </w:r>
      <w:r w:rsidR="00EC3A07">
        <w:rPr>
          <w:rFonts w:ascii="TH SarabunIT๙" w:hAnsi="TH SarabunIT๙" w:cs="TH SarabunIT๙" w:hint="cs"/>
          <w:sz w:val="32"/>
          <w:szCs w:val="32"/>
          <w:cs/>
        </w:rPr>
        <w:t>(เช่น แสดงให้เห็นถึงพฤติกรรมอาชญากร) นอกเหนือจาก</w:t>
      </w:r>
      <w:r w:rsidR="00D329F2">
        <w:rPr>
          <w:rFonts w:ascii="TH SarabunIT๙" w:hAnsi="TH SarabunIT๙" w:cs="TH SarabunIT๙" w:hint="cs"/>
          <w:sz w:val="32"/>
          <w:szCs w:val="32"/>
          <w:cs/>
        </w:rPr>
        <w:t>ส่วนไม่ต้องรับการ</w:t>
      </w:r>
      <w:r w:rsidR="0084687C">
        <w:rPr>
          <w:rFonts w:ascii="TH SarabunIT๙" w:hAnsi="TH SarabunIT๙" w:cs="TH SarabunIT๙" w:hint="cs"/>
          <w:sz w:val="32"/>
          <w:szCs w:val="32"/>
          <w:cs/>
        </w:rPr>
        <w:t>บำบัดแก้ไขฟื้นฟูตามความจำเป็น</w:t>
      </w:r>
      <w:r w:rsidR="00220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A07">
        <w:rPr>
          <w:rFonts w:ascii="TH SarabunIT๙" w:hAnsi="TH SarabunIT๙" w:cs="TH SarabunIT๙" w:hint="cs"/>
          <w:sz w:val="32"/>
          <w:szCs w:val="32"/>
          <w:cs/>
        </w:rPr>
        <w:t>(แสดงให้เห็นว่าเป็นเรื่องเล็กน้อยที่จะต้องดำเนินการ</w:t>
      </w:r>
      <w:r w:rsidR="00D329F2">
        <w:rPr>
          <w:rFonts w:ascii="TH SarabunIT๙" w:hAnsi="TH SarabunIT๙" w:cs="TH SarabunIT๙" w:hint="cs"/>
          <w:sz w:val="32"/>
          <w:szCs w:val="32"/>
          <w:cs/>
        </w:rPr>
        <w:t xml:space="preserve">กับพฤติกรรมการกระทำผิด) </w:t>
      </w:r>
    </w:p>
    <w:p w:rsidR="00A846ED" w:rsidRDefault="00DF3430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9" style="position:absolute;left:0;text-align:left;margin-left:149.15pt;margin-top:66.85pt;width:14.05pt;height:17.3pt;z-index:251675648" filled="f" stroked="f">
            <v:textbox style="mso-next-textbox:#_x0000_s1049">
              <w:txbxContent>
                <w:p w:rsidR="003B674E" w:rsidRPr="00DD64C5" w:rsidRDefault="003B674E" w:rsidP="0006232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left:0;text-align:left;margin-left:431.55pt;margin-top:11.7pt;width:14.05pt;height:17.3pt;z-index:251674624" filled="f" stroked="f">
            <v:textbox style="mso-next-textbox:#_x0000_s1048">
              <w:txbxContent>
                <w:p w:rsidR="003B674E" w:rsidRPr="00DD64C5" w:rsidRDefault="003B674E" w:rsidP="00E26399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86045A">
        <w:rPr>
          <w:rFonts w:ascii="TH SarabunIT๙" w:hAnsi="TH SarabunIT๙" w:cs="TH SarabunIT๙" w:hint="cs"/>
          <w:sz w:val="32"/>
          <w:szCs w:val="32"/>
          <w:cs/>
        </w:rPr>
        <w:tab/>
        <w:t>- หลักการด้านการตอบสนอง</w:t>
      </w:r>
      <w:r w:rsidR="00F67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865">
        <w:rPr>
          <w:rFonts w:ascii="TH SarabunIT๙" w:hAnsi="TH SarabunIT๙" w:cs="TH SarabunIT๙"/>
          <w:sz w:val="32"/>
          <w:szCs w:val="32"/>
        </w:rPr>
        <w:t>(responsivity)</w:t>
      </w:r>
      <w:r w:rsidR="0086045A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ให้ความสำคัญกับจัดประเภทการบริการที่สอดคล้องกับรูปแบบการเรียนรู้</w:t>
      </w:r>
      <w:r w:rsidR="00E26399">
        <w:rPr>
          <w:rFonts w:ascii="TH SarabunIT๙" w:hAnsi="TH SarabunIT๙" w:cs="TH SarabunIT๙" w:hint="cs"/>
          <w:sz w:val="32"/>
          <w:szCs w:val="32"/>
          <w:cs/>
        </w:rPr>
        <w:t xml:space="preserve"> ขั้นตอนการพัฒนา</w:t>
      </w:r>
      <w:r w:rsidR="00E26399">
        <w:rPr>
          <w:rFonts w:ascii="TH SarabunIT๙" w:hAnsi="TH SarabunIT๙" w:cs="TH SarabunIT๙"/>
          <w:sz w:val="32"/>
          <w:szCs w:val="32"/>
        </w:rPr>
        <w:t xml:space="preserve"> </w:t>
      </w:r>
      <w:r w:rsidR="00E26399">
        <w:rPr>
          <w:rFonts w:ascii="TH SarabunIT๙" w:hAnsi="TH SarabunIT๙" w:cs="TH SarabunIT๙" w:hint="cs"/>
          <w:sz w:val="32"/>
          <w:szCs w:val="32"/>
          <w:cs/>
        </w:rPr>
        <w:t>และศักยภาพ</w:t>
      </w:r>
      <w:r w:rsidR="0086045A">
        <w:rPr>
          <w:rFonts w:ascii="TH SarabunIT๙" w:hAnsi="TH SarabunIT๙" w:cs="TH SarabunIT๙" w:hint="cs"/>
          <w:sz w:val="32"/>
          <w:szCs w:val="32"/>
          <w:cs/>
        </w:rPr>
        <w:t xml:space="preserve">ของเยาวชนแต่ละราย </w:t>
      </w:r>
      <w:r w:rsidR="0086045A">
        <w:rPr>
          <w:rFonts w:ascii="TH SarabunIT๙" w:hAnsi="TH SarabunIT๙" w:cs="TH SarabunIT๙"/>
          <w:sz w:val="32"/>
          <w:szCs w:val="32"/>
        </w:rPr>
        <w:t>(Andrew and Bonta, 2006)</w:t>
      </w:r>
      <w:r w:rsidR="00860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399">
        <w:rPr>
          <w:rFonts w:ascii="TH SarabunIT๙" w:hAnsi="TH SarabunIT๙" w:cs="TH SarabunIT๙" w:hint="cs"/>
          <w:sz w:val="32"/>
          <w:szCs w:val="32"/>
          <w:cs/>
        </w:rPr>
        <w:t xml:space="preserve">     เพื่อให้เกิด</w:t>
      </w:r>
      <w:r w:rsidR="0086045A">
        <w:rPr>
          <w:rFonts w:ascii="TH SarabunIT๙" w:hAnsi="TH SarabunIT๙" w:cs="TH SarabunIT๙" w:hint="cs"/>
          <w:sz w:val="32"/>
          <w:szCs w:val="32"/>
          <w:cs/>
        </w:rPr>
        <w:t>การพัฒนาอย่างเหมาะสมในการแทรกแซงช่วยเหลือจะต้องกำหนดให้มี</w:t>
      </w:r>
      <w:r w:rsidR="00062323">
        <w:rPr>
          <w:rFonts w:ascii="TH SarabunIT๙" w:hAnsi="TH SarabunIT๙" w:cs="TH SarabunIT๙" w:hint="cs"/>
          <w:sz w:val="32"/>
          <w:szCs w:val="32"/>
          <w:cs/>
        </w:rPr>
        <w:t>การดูแลและพัฒนา</w:t>
      </w:r>
      <w:r w:rsidR="0086045A">
        <w:rPr>
          <w:rFonts w:ascii="TH SarabunIT๙" w:hAnsi="TH SarabunIT๙" w:cs="TH SarabunIT๙" w:hint="cs"/>
          <w:sz w:val="32"/>
          <w:szCs w:val="32"/>
          <w:cs/>
        </w:rPr>
        <w:t xml:space="preserve">ด้านสุขภาพ กระบวนการคิด </w:t>
      </w:r>
      <w:r w:rsidR="00F67865">
        <w:rPr>
          <w:rFonts w:ascii="TH SarabunIT๙" w:hAnsi="TH SarabunIT๙" w:cs="TH SarabunIT๙" w:hint="cs"/>
          <w:sz w:val="32"/>
          <w:szCs w:val="32"/>
          <w:cs/>
        </w:rPr>
        <w:t xml:space="preserve">และการเปลี่ยนแปลงด้านจิตใจสังคม </w:t>
      </w:r>
      <w:r w:rsidR="0006232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7865">
        <w:rPr>
          <w:rFonts w:ascii="TH SarabunIT๙" w:hAnsi="TH SarabunIT๙" w:cs="TH SarabunIT๙" w:hint="cs"/>
          <w:sz w:val="32"/>
          <w:szCs w:val="32"/>
          <w:cs/>
        </w:rPr>
        <w:t>สร้างประสบการณ์ในการเติบโต</w:t>
      </w:r>
      <w:r w:rsidR="00062323">
        <w:rPr>
          <w:rFonts w:ascii="TH SarabunIT๙" w:hAnsi="TH SarabunIT๙" w:cs="TH SarabunIT๙" w:hint="cs"/>
          <w:sz w:val="32"/>
          <w:szCs w:val="32"/>
          <w:cs/>
        </w:rPr>
        <w:t>ให้กับเยาวชน</w:t>
      </w:r>
      <w:r w:rsidR="00F67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865">
        <w:rPr>
          <w:rFonts w:ascii="TH SarabunIT๙" w:hAnsi="TH SarabunIT๙" w:cs="TH SarabunIT๙"/>
          <w:sz w:val="32"/>
          <w:szCs w:val="32"/>
        </w:rPr>
        <w:t xml:space="preserve">(Steinberg, Chung, Little, 2003) </w:t>
      </w:r>
      <w:r w:rsidR="00062323">
        <w:rPr>
          <w:rFonts w:ascii="TH SarabunIT๙" w:hAnsi="TH SarabunIT๙" w:cs="TH SarabunIT๙"/>
          <w:sz w:val="32"/>
          <w:szCs w:val="32"/>
        </w:rPr>
        <w:t xml:space="preserve">  </w:t>
      </w:r>
      <w:r w:rsidR="00F67865">
        <w:rPr>
          <w:rFonts w:ascii="TH SarabunIT๙" w:hAnsi="TH SarabunIT๙" w:cs="TH SarabunIT๙" w:hint="cs"/>
          <w:sz w:val="32"/>
          <w:szCs w:val="32"/>
          <w:cs/>
        </w:rPr>
        <w:t>นอกจากนั้น การแทรกแซงช่วยเหลือจะต้องปรับให้เหมาะสมกับ</w:t>
      </w:r>
      <w:r w:rsidR="00062323">
        <w:rPr>
          <w:rFonts w:ascii="TH SarabunIT๙" w:hAnsi="TH SarabunIT๙" w:cs="TH SarabunIT๙" w:hint="cs"/>
          <w:sz w:val="32"/>
          <w:szCs w:val="32"/>
          <w:cs/>
        </w:rPr>
        <w:t>เยาวชนที่มี</w:t>
      </w:r>
      <w:r w:rsidR="00F67865">
        <w:rPr>
          <w:rFonts w:ascii="TH SarabunIT๙" w:hAnsi="TH SarabunIT๙" w:cs="TH SarabunIT๙" w:hint="cs"/>
          <w:sz w:val="32"/>
          <w:szCs w:val="32"/>
          <w:cs/>
        </w:rPr>
        <w:t>ความจำเป็นด้านสุขภาพจิตหรือพัฒนาการที่ล่าช้า</w:t>
      </w:r>
    </w:p>
    <w:p w:rsidR="00F67865" w:rsidRDefault="00062323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5A1">
        <w:rPr>
          <w:rFonts w:ascii="TH SarabunIT๙" w:hAnsi="TH SarabunIT๙" w:cs="TH SarabunIT๙"/>
          <w:sz w:val="32"/>
          <w:szCs w:val="32"/>
        </w:rPr>
        <w:t>Michigan Youth Reentry Model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ถูกสร้างขึ้นมาเพิ่มเติมเพื่อพิสูจน์การปฏิบัติงานด้านการกลับคืนสู่สังคม เป็นการรวมเข้าด้วยกันของ วิธีการการกลับคืนสู่สังคม ๓ ระยะของ </w:t>
      </w:r>
      <w:r>
        <w:rPr>
          <w:rFonts w:ascii="TH SarabunIT๙" w:hAnsi="TH SarabunIT๙" w:cs="TH SarabunIT๙"/>
          <w:sz w:val="32"/>
          <w:szCs w:val="32"/>
        </w:rPr>
        <w:t xml:space="preserve">U.S. Department of Justice’s Serious and Violent Offender ReEntry Initiative (SVORI)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หลักการตัดสินใจ ๗ ด้าน ของ </w:t>
      </w:r>
      <w:r>
        <w:rPr>
          <w:rFonts w:ascii="TH SarabunIT๙" w:hAnsi="TH SarabunIT๙" w:cs="TH SarabunIT๙"/>
          <w:sz w:val="32"/>
          <w:szCs w:val="32"/>
        </w:rPr>
        <w:t xml:space="preserve">the National Institute of Corrections’ Transition from Prison to Community Initiative (TPCI) model  </w:t>
      </w:r>
      <w:r>
        <w:rPr>
          <w:rFonts w:ascii="TH SarabunIT๙" w:hAnsi="TH SarabunIT๙" w:cs="TH SarabunIT๙" w:hint="cs"/>
          <w:sz w:val="32"/>
          <w:szCs w:val="32"/>
          <w:cs/>
        </w:rPr>
        <w:t>การถอดบทเรียนโดยการผ่าน</w:t>
      </w:r>
      <w:r w:rsidRPr="00126F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Michigan Prison Reentry Initiative (MPRI)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เป็นเครื่องมือในการพัฒนาการบริหารจัดการและโครงสร้างของ</w:t>
      </w:r>
      <w:r w:rsidRPr="00FC2980">
        <w:rPr>
          <w:rFonts w:ascii="TH SarabunIT๙" w:hAnsi="TH SarabunIT๙" w:cs="TH SarabunIT๙"/>
          <w:sz w:val="32"/>
          <w:szCs w:val="32"/>
        </w:rPr>
        <w:t xml:space="preserve"> </w:t>
      </w:r>
      <w:r w:rsidRPr="006D05A1">
        <w:rPr>
          <w:rFonts w:ascii="TH SarabunIT๙" w:hAnsi="TH SarabunIT๙" w:cs="TH SarabunIT๙"/>
          <w:sz w:val="32"/>
          <w:szCs w:val="32"/>
        </w:rPr>
        <w:t>Michigan Youth Reentry Model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คำตอบในระบบกระบวนการยุติธรรม</w:t>
      </w:r>
    </w:p>
    <w:p w:rsidR="00062323" w:rsidRPr="00F67865" w:rsidRDefault="00062323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C4229" w:rsidRDefault="00E26399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</w:t>
      </w:r>
    </w:p>
    <w:p w:rsidR="00062323" w:rsidRDefault="00062323" w:rsidP="00062323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62323">
        <w:rPr>
          <w:rFonts w:ascii="TH SarabunIT๙" w:hAnsi="TH SarabunIT๙" w:cs="TH SarabunIT๙" w:hint="cs"/>
          <w:sz w:val="24"/>
          <w:szCs w:val="24"/>
          <w:cs/>
        </w:rPr>
        <w:t>4.</w:t>
      </w:r>
      <w:r w:rsidRPr="00062323">
        <w:rPr>
          <w:rFonts w:ascii="TH SarabunIT๙" w:hAnsi="TH SarabunIT๙" w:cs="TH SarabunIT๙"/>
          <w:sz w:val="24"/>
          <w:szCs w:val="24"/>
        </w:rPr>
        <w:t xml:space="preserve"> Lowenkamp, C.T., Latessa, E.J. and Holsinger, A.M. (2006). The risk principle in action. What have we learned from 13,676 offenders and 97 correctional programs? Crime and Delinquency, 52: 77-93.</w:t>
      </w:r>
    </w:p>
    <w:p w:rsidR="00062323" w:rsidRDefault="00062323" w:rsidP="00062323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62323">
        <w:rPr>
          <w:rFonts w:ascii="TH SarabunIT๙" w:hAnsi="TH SarabunIT๙" w:cs="TH SarabunIT๙"/>
          <w:sz w:val="24"/>
          <w:szCs w:val="24"/>
        </w:rPr>
        <w:t xml:space="preserve">5. Andrews, D.A. and Bonta, J. (2007a). Risk-Need-Responsivity Model for Offender Assessment and Rehabilitation (2007-2006). Ottawa, Canada: Public Safety Canada. </w:t>
      </w:r>
    </w:p>
    <w:p w:rsidR="00062323" w:rsidRPr="00062323" w:rsidRDefault="00062323" w:rsidP="00062323">
      <w:pPr>
        <w:rPr>
          <w:rFonts w:ascii="TH SarabunIT๙" w:hAnsi="TH SarabunIT๙" w:cs="TH SarabunIT๙"/>
          <w:sz w:val="24"/>
          <w:szCs w:val="24"/>
        </w:rPr>
      </w:pPr>
      <w:r w:rsidRPr="00062323">
        <w:rPr>
          <w:rFonts w:ascii="TH SarabunIT๙" w:hAnsi="TH SarabunIT๙" w:cs="TH SarabunIT๙"/>
          <w:sz w:val="24"/>
          <w:szCs w:val="24"/>
        </w:rPr>
        <w:t xml:space="preserve">6. Steinberg, L., Chung, H. L., Little, M. (2003). Reentry of young offenders from the justice system: A Developmental Perspective. Youth Violence and Juvenile Justice, 1(1). </w:t>
      </w:r>
    </w:p>
    <w:p w:rsidR="00D9175B" w:rsidRDefault="00D9175B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175B" w:rsidRDefault="00D9175B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323" w:rsidRDefault="00DF3430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0" style="position:absolute;left:0;text-align:left;margin-left:464.4pt;margin-top:9.7pt;width:14.05pt;height:17.3pt;z-index:251676672" filled="f" stroked="f">
            <v:textbox style="mso-next-textbox:#_x0000_s1050">
              <w:txbxContent>
                <w:p w:rsidR="003B674E" w:rsidRPr="00DD64C5" w:rsidRDefault="003B674E" w:rsidP="0006232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 w:rsidR="00062323">
        <w:rPr>
          <w:rFonts w:ascii="TH SarabunIT๙" w:hAnsi="TH SarabunIT๙" w:cs="TH SarabunIT๙" w:hint="cs"/>
          <w:sz w:val="32"/>
          <w:szCs w:val="32"/>
          <w:cs/>
        </w:rPr>
        <w:t>สำหรับเยาวชนต้องการปรับเพื่อให้เกิดความเหมาะสมกับกระบวนการของศาลที่มีความแตกต่าง กลไกในการจัดบริการและความจำเป็น</w:t>
      </w:r>
      <w:r w:rsidR="00062323">
        <w:rPr>
          <w:rFonts w:ascii="TH SarabunIT๙" w:hAnsi="TH SarabunIT๙" w:cs="TH SarabunIT๙"/>
          <w:sz w:val="32"/>
          <w:szCs w:val="32"/>
        </w:rPr>
        <w:t>(needs)</w:t>
      </w:r>
      <w:r w:rsidR="00062323">
        <w:rPr>
          <w:rFonts w:ascii="TH SarabunIT๙" w:hAnsi="TH SarabunIT๙" w:cs="TH SarabunIT๙" w:hint="cs"/>
          <w:sz w:val="32"/>
          <w:szCs w:val="32"/>
          <w:cs/>
        </w:rPr>
        <w:t xml:space="preserve">ที่ซับซ้อนของเยาวชนและครอบครัว </w:t>
      </w:r>
      <w:r w:rsidR="00062323">
        <w:rPr>
          <w:rFonts w:ascii="TH SarabunIT๙" w:hAnsi="TH SarabunIT๙" w:cs="TH SarabunIT๙"/>
          <w:sz w:val="32"/>
          <w:szCs w:val="32"/>
        </w:rPr>
        <w:t>(Griffin, Steele, and Franklin, 2007)</w:t>
      </w:r>
    </w:p>
    <w:p w:rsidR="00CC4229" w:rsidRDefault="00CC4229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75B" w:rsidRPr="00126F84" w:rsidRDefault="00D9175B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229" w:rsidRDefault="00CC4229" w:rsidP="00CC42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2ABB">
        <w:rPr>
          <w:rFonts w:ascii="TH SarabunIT๙" w:hAnsi="TH SarabunIT๙" w:cs="TH SarabunIT๙"/>
          <w:b/>
          <w:bCs/>
          <w:sz w:val="32"/>
          <w:szCs w:val="32"/>
        </w:rPr>
        <w:t>Michigan Youth Reentry Model</w:t>
      </w:r>
    </w:p>
    <w:p w:rsidR="00F67865" w:rsidRDefault="00DF3430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30"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55" style="position:absolute;margin-left:325.6pt;margin-top:10.85pt;width:157.45pt;height:63.9pt;z-index:251665408">
            <v:textbox>
              <w:txbxContent>
                <w:p w:rsidR="003B674E" w:rsidRPr="0096249A" w:rsidRDefault="003B674E" w:rsidP="003E669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96249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ระยะที่ ๓</w:t>
                  </w:r>
                </w:p>
                <w:p w:rsidR="003B674E" w:rsidRDefault="003B674E" w:rsidP="003E669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6249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อยู่บ้าน</w:t>
                  </w:r>
                </w:p>
                <w:p w:rsidR="003B674E" w:rsidRPr="00C12ABB" w:rsidRDefault="003B674E" w:rsidP="003E669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(Staying home)</w:t>
                  </w:r>
                </w:p>
              </w:txbxContent>
            </v:textbox>
          </v:shape>
        </w:pict>
      </w:r>
      <w:r w:rsidRPr="00DF3430">
        <w:rPr>
          <w:noProof/>
        </w:rPr>
        <w:pict>
          <v:shape id="_x0000_s1032" type="#_x0000_t55" style="position:absolute;margin-left:178pt;margin-top:10.85pt;width:157.45pt;height:63.9pt;z-index:251663360">
            <v:textbox style="mso-next-textbox:#_x0000_s1032">
              <w:txbxContent>
                <w:p w:rsidR="003B674E" w:rsidRPr="0096249A" w:rsidRDefault="003B674E" w:rsidP="003E669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9624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ระยะที่ </w:t>
                  </w:r>
                  <w:r w:rsidRPr="0096249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๒</w:t>
                  </w:r>
                </w:p>
                <w:p w:rsidR="003B674E" w:rsidRDefault="003B674E" w:rsidP="003E669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624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กลับบ้าน</w:t>
                  </w:r>
                </w:p>
                <w:p w:rsidR="003B674E" w:rsidRPr="00C12ABB" w:rsidRDefault="003B674E" w:rsidP="003E669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(Going home)</w:t>
                  </w:r>
                </w:p>
              </w:txbxContent>
            </v:textbox>
          </v:shape>
        </w:pict>
      </w:r>
      <w:r w:rsidRPr="00DF3430">
        <w:rPr>
          <w:noProof/>
        </w:rPr>
        <w:pict>
          <v:shape id="_x0000_s1033" type="#_x0000_t55" style="position:absolute;margin-left:35.05pt;margin-top:10.85pt;width:157.45pt;height:63.9pt;z-index:251664384">
            <v:textbox style="mso-next-textbox:#_x0000_s1033">
              <w:txbxContent>
                <w:p w:rsidR="003B674E" w:rsidRPr="0096249A" w:rsidRDefault="003B674E" w:rsidP="003E669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9624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ระยะที่ </w:t>
                  </w:r>
                  <w:r w:rsidRPr="0096249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๑</w:t>
                  </w:r>
                </w:p>
                <w:p w:rsidR="003B674E" w:rsidRDefault="003B674E" w:rsidP="003E669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6249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เตรียมพร้อม</w:t>
                  </w:r>
                </w:p>
                <w:p w:rsidR="003B674E" w:rsidRPr="00C12ABB" w:rsidRDefault="003B674E" w:rsidP="003E669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(Getting ready)</w:t>
                  </w:r>
                </w:p>
              </w:txbxContent>
            </v:textbox>
          </v:shape>
        </w:pict>
      </w:r>
    </w:p>
    <w:p w:rsidR="00F67865" w:rsidRDefault="00F67865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865" w:rsidRDefault="00F67865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2ABB" w:rsidRDefault="00C12ABB" w:rsidP="00A846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DF3430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3430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left:0;text-align:left;margin-left:-13.45pt;margin-top:1.6pt;width:178.95pt;height:276.15pt;z-index:251666432">
            <v:textbox style="mso-next-textbox:#_x0000_s1035">
              <w:txbxContent>
                <w:p w:rsidR="003B674E" w:rsidRPr="003E669C" w:rsidRDefault="003B674E" w:rsidP="00054180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3E669C">
                    <w:rPr>
                      <w:rFonts w:ascii="TH SarabunIT๙" w:hAnsi="TH SarabunIT๙" w:cs="TH SarabunIT๙"/>
                      <w:sz w:val="28"/>
                      <w:cs/>
                    </w:rPr>
                    <w:t>๑.ประเมินและจำแนก</w:t>
                  </w:r>
                </w:p>
                <w:p w:rsidR="003B674E" w:rsidRPr="003E669C" w:rsidRDefault="003B674E" w:rsidP="00054180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highlight w:val="yellow"/>
                    </w:rPr>
                  </w:pPr>
                  <w:r w:rsidRPr="003E669C">
                    <w:rPr>
                      <w:rFonts w:ascii="TH SarabunIT๙" w:hAnsi="TH SarabunIT๙" w:cs="TH SarabunIT๙"/>
                      <w:sz w:val="28"/>
                    </w:rPr>
                    <w:t>(Assessment &amp;Classification)</w:t>
                  </w:r>
                </w:p>
                <w:p w:rsidR="003B674E" w:rsidRPr="003E669C" w:rsidRDefault="003B674E" w:rsidP="00054180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3E669C">
                    <w:rPr>
                      <w:rFonts w:ascii="TH SarabunIT๙" w:hAnsi="TH SarabunIT๙" w:cs="TH SarabunIT๙"/>
                      <w:sz w:val="28"/>
                      <w:cs/>
                    </w:rPr>
                    <w:t>๒.พฤติกรรมและโปรแกรม</w:t>
                  </w:r>
                  <w:r w:rsidRPr="003E669C">
                    <w:rPr>
                      <w:rFonts w:ascii="TH SarabunIT๙" w:hAnsi="TH SarabunIT๙" w:cs="TH SarabunIT๙"/>
                      <w:sz w:val="28"/>
                    </w:rPr>
                    <w:t>(Behavior and programming)</w:t>
                  </w:r>
                </w:p>
              </w:txbxContent>
            </v:textbox>
          </v:shape>
        </w:pict>
      </w:r>
      <w:r w:rsidRPr="00DF3430">
        <w:rPr>
          <w:noProof/>
        </w:rPr>
        <w:pict>
          <v:shape id="_x0000_s1036" type="#_x0000_t7" style="position:absolute;left:0;text-align:left;margin-left:126.8pt;margin-top:1.6pt;width:179.5pt;height:276.15pt;z-index:251667456">
            <v:textbox style="mso-next-textbox:#_x0000_s1036">
              <w:txbxContent>
                <w:p w:rsidR="003B674E" w:rsidRPr="003E669C" w:rsidRDefault="003B674E" w:rsidP="00C12ABB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3E669C">
                    <w:rPr>
                      <w:rFonts w:ascii="TH SarabunIT๙" w:hAnsi="TH SarabunIT๙" w:cs="TH SarabunIT๙"/>
                      <w:sz w:val="28"/>
                      <w:cs/>
                    </w:rPr>
                    <w:t>๓.การเตรียมความพร้อมก่อนปล่อย</w:t>
                  </w:r>
                  <w:r w:rsidRPr="003E669C">
                    <w:rPr>
                      <w:rFonts w:ascii="TH SarabunIT๙" w:hAnsi="TH SarabunIT๙" w:cs="TH SarabunIT๙"/>
                      <w:sz w:val="28"/>
                    </w:rPr>
                    <w:t>(Transition and preparation)</w:t>
                  </w:r>
                </w:p>
                <w:p w:rsidR="003B674E" w:rsidRPr="003E669C" w:rsidRDefault="003B674E" w:rsidP="00C12ABB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3E669C">
                    <w:rPr>
                      <w:rFonts w:ascii="TH SarabunIT๙" w:hAnsi="TH SarabunIT๙" w:cs="TH SarabunIT๙"/>
                      <w:sz w:val="28"/>
                      <w:cs/>
                    </w:rPr>
                    <w:t>๔.การปล่อยตัวภายใต้เงื่อนไข</w:t>
                  </w:r>
                  <w:r w:rsidRPr="003E669C">
                    <w:rPr>
                      <w:rFonts w:ascii="TH SarabunIT๙" w:hAnsi="TH SarabunIT๙" w:cs="TH SarabunIT๙"/>
                      <w:sz w:val="28"/>
                    </w:rPr>
                    <w:t xml:space="preserve"> (Release decision making)</w:t>
                  </w:r>
                </w:p>
              </w:txbxContent>
            </v:textbox>
          </v:shape>
        </w:pict>
      </w:r>
      <w:r w:rsidRPr="00DF3430">
        <w:rPr>
          <w:noProof/>
        </w:rPr>
        <w:pict>
          <v:shape id="_x0000_s1037" type="#_x0000_t7" style="position:absolute;left:0;text-align:left;margin-left:265.4pt;margin-top:1.6pt;width:205.3pt;height:276.15pt;z-index:251668480">
            <v:textbox style="mso-next-textbox:#_x0000_s1037">
              <w:txbxContent>
                <w:p w:rsidR="003B674E" w:rsidRPr="00541248" w:rsidRDefault="003B674E" w:rsidP="00C12ABB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541248">
                    <w:rPr>
                      <w:rFonts w:ascii="TH SarabunIT๙" w:hAnsi="TH SarabunIT๙" w:cs="TH SarabunIT๙"/>
                      <w:sz w:val="28"/>
                      <w:cs/>
                    </w:rPr>
                    <w:t>๕.การสอดส่องดูแลและบริการ</w:t>
                  </w:r>
                  <w:r w:rsidRPr="00541248">
                    <w:rPr>
                      <w:rFonts w:ascii="TH SarabunIT๙" w:hAnsi="TH SarabunIT๙" w:cs="TH SarabunIT๙"/>
                      <w:sz w:val="28"/>
                    </w:rPr>
                    <w:t>(Supervisions &amp; services)</w:t>
                  </w:r>
                </w:p>
                <w:p w:rsidR="003B674E" w:rsidRPr="00541248" w:rsidRDefault="003B674E" w:rsidP="00C12ABB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541248">
                    <w:rPr>
                      <w:rFonts w:ascii="TH SarabunIT๙" w:hAnsi="TH SarabunIT๙" w:cs="TH SarabunIT๙"/>
                      <w:sz w:val="28"/>
                      <w:cs/>
                    </w:rPr>
                    <w:t>๖.ระดับการให้ความช่วยเหลือ</w:t>
                  </w:r>
                  <w:r w:rsidRPr="00541248">
                    <w:rPr>
                      <w:rFonts w:ascii="TH SarabunIT๙" w:hAnsi="TH SarabunIT๙" w:cs="TH SarabunIT๙"/>
                      <w:sz w:val="28"/>
                    </w:rPr>
                    <w:t>(Graduated sanction)</w:t>
                  </w:r>
                </w:p>
                <w:p w:rsidR="003B674E" w:rsidRPr="00541248" w:rsidRDefault="003B674E" w:rsidP="00C12ABB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541248">
                    <w:rPr>
                      <w:rFonts w:ascii="TH SarabunIT๙" w:hAnsi="TH SarabunIT๙" w:cs="TH SarabunIT๙" w:hint="cs"/>
                      <w:sz w:val="28"/>
                      <w:cs/>
                    </w:rPr>
                    <w:t>๗.การสงเคราะห์หลังปล่อยและการปล่อยตัว</w:t>
                  </w:r>
                  <w:r w:rsidRPr="00541248">
                    <w:rPr>
                      <w:rFonts w:ascii="TH SarabunIT๙" w:hAnsi="TH SarabunIT๙" w:cs="TH SarabunIT๙"/>
                      <w:sz w:val="28"/>
                    </w:rPr>
                    <w:t>(Aftercare &amp; discharge)</w:t>
                  </w:r>
                </w:p>
              </w:txbxContent>
            </v:textbox>
          </v:shape>
        </w:pict>
      </w: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Pr="00CC4229" w:rsidRDefault="00CC4229" w:rsidP="00CC42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DF3430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1" type="#_x0000_t15" style="position:absolute;left:0;text-align:left;margin-left:29.05pt;margin-top:7.8pt;width:414.8pt;height:43.5pt;z-index:251669504">
            <v:textbox style="mso-next-textbox:#_x0000_s1041">
              <w:txbxContent>
                <w:p w:rsidR="003B674E" w:rsidRDefault="003B674E" w:rsidP="002F493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F493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การใช้หลักฐานเชิงประจักษ์กับกรอบการทำงาน</w:t>
                  </w:r>
                </w:p>
                <w:p w:rsidR="003B674E" w:rsidRPr="002F4930" w:rsidRDefault="003B674E" w:rsidP="002F493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2F493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ด้านความเสี่ยง </w:t>
                  </w:r>
                  <w:r w:rsidRPr="002F4930">
                    <w:rPr>
                      <w:rFonts w:ascii="TH SarabunIT๙" w:hAnsi="TH SarabunIT๙" w:cs="TH SarabunIT๙"/>
                      <w:sz w:val="28"/>
                    </w:rPr>
                    <w:t>(Risk)</w:t>
                  </w:r>
                  <w:r w:rsidRPr="002F493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ความจำเป็น </w:t>
                  </w:r>
                  <w:r w:rsidRPr="002F4930">
                    <w:rPr>
                      <w:rFonts w:ascii="TH SarabunIT๙" w:hAnsi="TH SarabunIT๙" w:cs="TH SarabunIT๙"/>
                      <w:sz w:val="28"/>
                    </w:rPr>
                    <w:t xml:space="preserve">(Need) </w:t>
                  </w:r>
                  <w:r w:rsidRPr="002F4930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และการตอบสนอง </w:t>
                  </w:r>
                  <w:r w:rsidRPr="002F4930">
                    <w:rPr>
                      <w:rFonts w:ascii="TH SarabunIT๙" w:hAnsi="TH SarabunIT๙" w:cs="TH SarabunIT๙"/>
                      <w:sz w:val="28"/>
                    </w:rPr>
                    <w:t>(Responsivity)</w:t>
                  </w:r>
                </w:p>
              </w:txbxContent>
            </v:textbox>
          </v:shape>
        </w:pict>
      </w:r>
    </w:p>
    <w:p w:rsidR="00CC4229" w:rsidRDefault="00CC4229" w:rsidP="00C12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669C" w:rsidRDefault="003E669C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669C" w:rsidRDefault="003E669C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669C" w:rsidRDefault="00DF3430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2" type="#_x0000_t15" style="position:absolute;margin-left:35.05pt;margin-top:6.45pt;width:414.8pt;height:43.5pt;z-index:251670528">
            <v:textbox style="mso-next-textbox:#_x0000_s1042">
              <w:txbxContent>
                <w:p w:rsidR="003B674E" w:rsidRDefault="003B674E" w:rsidP="002F493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การนำวิธีการจัดการรายกรณีมาใช้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:</w:t>
                  </w:r>
                </w:p>
                <w:p w:rsidR="003B674E" w:rsidRPr="002F4930" w:rsidRDefault="003B674E" w:rsidP="002F4930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การทำงานตามแผนเฉพาะรายอย่างต่อเนื่องร่วมกับเยาวชนและครอบครัว</w:t>
                  </w:r>
                </w:p>
              </w:txbxContent>
            </v:textbox>
          </v:shape>
        </w:pict>
      </w:r>
    </w:p>
    <w:p w:rsidR="003E669C" w:rsidRDefault="003E669C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B13" w:rsidRDefault="006A5B13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B13" w:rsidRDefault="006A5B13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B13" w:rsidRDefault="006A5B13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175B" w:rsidRPr="00D9175B" w:rsidRDefault="00D9175B" w:rsidP="00DF2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75B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</w:t>
      </w:r>
    </w:p>
    <w:p w:rsidR="00D9175B" w:rsidRPr="00D9175B" w:rsidRDefault="00D9175B" w:rsidP="00D9175B">
      <w:pPr>
        <w:rPr>
          <w:rFonts w:ascii="TH SarabunIT๙" w:hAnsi="TH SarabunIT๙" w:cs="TH SarabunIT๙"/>
          <w:sz w:val="24"/>
          <w:szCs w:val="24"/>
        </w:rPr>
      </w:pPr>
      <w:r w:rsidRPr="00D9175B">
        <w:rPr>
          <w:rFonts w:ascii="TH SarabunIT๙" w:hAnsi="TH SarabunIT๙" w:cs="TH SarabunIT๙"/>
          <w:sz w:val="24"/>
          <w:szCs w:val="24"/>
        </w:rPr>
        <w:t xml:space="preserve">7. Griffin, P., Steele, R., Franklin, K. (2007). “Aftercare Reality and Reform.” Pennsylvania Progress. Pittsburgh, PA: National Center for Juvenile Justice. </w:t>
      </w:r>
    </w:p>
    <w:p w:rsidR="00D9175B" w:rsidRDefault="00D9175B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4229" w:rsidRDefault="00DF2283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7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นโยบายและข้อแนะนำ </w:t>
      </w:r>
      <w:r w:rsidRPr="00207F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07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การสร้างวัฒนธรรมชุมชนเพื่อขับเคลื่อนการกลับคืนสู่สังคม</w:t>
      </w:r>
    </w:p>
    <w:p w:rsidR="00CC4229" w:rsidRDefault="00DF2283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283">
        <w:rPr>
          <w:rFonts w:ascii="TH SarabunIT๙" w:hAnsi="TH SarabunIT๙" w:cs="TH SarabunIT๙"/>
          <w:sz w:val="32"/>
          <w:szCs w:val="32"/>
        </w:rPr>
        <w:t xml:space="preserve">Michigan Youth Reentry Model </w:t>
      </w:r>
      <w:r w:rsidRPr="00DF2283">
        <w:rPr>
          <w:rFonts w:ascii="TH SarabunIT๙" w:hAnsi="TH SarabunIT๙" w:cs="TH SarabunIT๙" w:hint="cs"/>
          <w:sz w:val="32"/>
          <w:szCs w:val="32"/>
          <w:cs/>
        </w:rPr>
        <w:t>เป็นวิธีการที่</w:t>
      </w:r>
      <w:r w:rsidR="00D9175B">
        <w:rPr>
          <w:rFonts w:ascii="TH SarabunIT๙" w:hAnsi="TH SarabunIT๙" w:cs="TH SarabunIT๙" w:hint="cs"/>
          <w:sz w:val="32"/>
          <w:szCs w:val="32"/>
          <w:cs/>
        </w:rPr>
        <w:t>มีวัตถุประสงค์ที่</w:t>
      </w:r>
      <w:r w:rsidRPr="00DF2283">
        <w:rPr>
          <w:rFonts w:ascii="TH SarabunIT๙" w:hAnsi="TH SarabunIT๙" w:cs="TH SarabunIT๙" w:hint="cs"/>
          <w:sz w:val="32"/>
          <w:szCs w:val="32"/>
          <w:cs/>
        </w:rPr>
        <w:t>จะหยุดวงจรอาชญากรรมระหว่างช่วงวัย งานที่เป็นตัวอย่างชิ้นนี้เรียกร้องให้ทุกๆระบบและชุมชนได้ทำงานร่วมกันเพื่อที่จะปรับปรุงทรัพยากรใหม่ เปลี่ยนนโยบายและกระบวนการ รวมทั้งการสร้างวัฒนธรรมที่สนับสนุนเป้าหมายในการขับเคลื่อนการกลับคืนสู่ชุมชน ข้อกำหนดของนโยบายเหล่านี้มีผลต่อผลสัมฤทธิ์ที่จะเกิดขึ้นรวมทั้งชุดของคำแนะนำนี้ก็เพื่อที่จะแนะนำไปสู่การดำเนินการที่ประสบความสำเร็จของต้นแบบ</w:t>
      </w:r>
    </w:p>
    <w:p w:rsidR="00DF2283" w:rsidRDefault="00DF2283" w:rsidP="00DF22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2283" w:rsidRDefault="00447D51" w:rsidP="00DF22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DF2283" w:rsidRPr="004877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วิธีการจัดการรายกรณี </w:t>
      </w:r>
      <w:r w:rsidR="00DF2283" w:rsidRPr="004877AE">
        <w:rPr>
          <w:rFonts w:ascii="TH SarabunIT๙" w:hAnsi="TH SarabunIT๙" w:cs="TH SarabunIT๙"/>
          <w:b/>
          <w:bCs/>
          <w:sz w:val="32"/>
          <w:szCs w:val="32"/>
        </w:rPr>
        <w:t>Case</w:t>
      </w:r>
      <w:r w:rsidR="00DF2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283" w:rsidRPr="00DF2283">
        <w:rPr>
          <w:rFonts w:ascii="TH SarabunIT๙" w:hAnsi="TH SarabunIT๙" w:cs="TH SarabunIT๙"/>
          <w:b/>
          <w:bCs/>
          <w:sz w:val="32"/>
          <w:szCs w:val="32"/>
        </w:rPr>
        <w:t>Management</w:t>
      </w:r>
    </w:p>
    <w:p w:rsidR="00DF2283" w:rsidRPr="00D9175B" w:rsidRDefault="00DF2283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75B">
        <w:rPr>
          <w:rFonts w:ascii="TH SarabunIT๙" w:hAnsi="TH SarabunIT๙" w:cs="TH SarabunIT๙" w:hint="cs"/>
          <w:sz w:val="32"/>
          <w:szCs w:val="32"/>
          <w:cs/>
        </w:rPr>
        <w:t>การกลับคืนสู่สังคมเริ</w:t>
      </w:r>
      <w:r w:rsidR="00D9175B" w:rsidRPr="00D9175B">
        <w:rPr>
          <w:rFonts w:ascii="TH SarabunIT๙" w:hAnsi="TH SarabunIT๙" w:cs="TH SarabunIT๙" w:hint="cs"/>
          <w:sz w:val="32"/>
          <w:szCs w:val="32"/>
          <w:cs/>
        </w:rPr>
        <w:t>่มตั้งแต่วันแรกในสถานควบคุมและต่</w:t>
      </w:r>
      <w:r w:rsidRPr="00D9175B">
        <w:rPr>
          <w:rFonts w:ascii="TH SarabunIT๙" w:hAnsi="TH SarabunIT๙" w:cs="TH SarabunIT๙" w:hint="cs"/>
          <w:sz w:val="32"/>
          <w:szCs w:val="32"/>
          <w:cs/>
        </w:rPr>
        <w:t>อเนื่องจนมาถึงช่วงการเปลี่ยนผ่านหรือการเตรียมความพร้อมก่อนปล่อย การกลับคืนสู่สังคมและภายหลังการปล่อยตัวในชุมชน</w:t>
      </w:r>
    </w:p>
    <w:p w:rsidR="00DF2283" w:rsidRDefault="00DF2283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จัดให้เจ้าหน้าที่ได้รับการฝึกอบรมด้านการจัดการรายกรณี (</w:t>
      </w:r>
      <w:r w:rsidRPr="004877AE">
        <w:rPr>
          <w:rFonts w:ascii="TH SarabunIT๙" w:hAnsi="TH SarabunIT๙" w:cs="TH SarabunIT๙"/>
          <w:sz w:val="32"/>
          <w:szCs w:val="32"/>
        </w:rPr>
        <w:t>Case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และการใช้หลักฐานเชิงประจักษ์ของการกลับคืนสู่สังคม</w:t>
      </w:r>
    </w:p>
    <w:p w:rsidR="00DF2283" w:rsidRDefault="00DF2283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ออกแบบโปรแกรมในสถานควบคุมที่เกี่ยวข้องกับความจำเป็น </w:t>
      </w:r>
      <w:r>
        <w:rPr>
          <w:rFonts w:ascii="TH SarabunIT๙" w:hAnsi="TH SarabunIT๙" w:cs="TH SarabunIT๙"/>
          <w:sz w:val="32"/>
          <w:szCs w:val="32"/>
        </w:rPr>
        <w:t>(needs)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ของเยาวชนแต่ละรายทำเป็นรายบุคคล มากกว่าการแทรกแซงช่วยเหลือแบบเป็นกลุ่มซึ่งในกลุ่มจะมีระดับความเสี่ยงที่ผสมปนเปกัน</w:t>
      </w:r>
    </w:p>
    <w:p w:rsidR="00447D51" w:rsidRDefault="00447D51" w:rsidP="00D9175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ฝึก</w:t>
      </w:r>
      <w:r w:rsidR="00171273"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เจ้าหน้าที่ให้</w:t>
      </w:r>
      <w:r w:rsidR="00171273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ใช้วิธีการสัมภาษณ์แบบ </w:t>
      </w:r>
      <w:r>
        <w:rPr>
          <w:rFonts w:ascii="TH SarabunIT๙" w:hAnsi="TH SarabunIT๙" w:cs="TH SarabunIT๙"/>
          <w:sz w:val="32"/>
          <w:szCs w:val="32"/>
        </w:rPr>
        <w:t xml:space="preserve">Motivation Interview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ซึ่งเป็นเทคนิคการทำงานอย่างหนึ่งที่ช่วยให้เกิดการเปลี่ยนแปลงพฤติกรรมทางสังคม </w:t>
      </w:r>
      <w:r w:rsidR="00171273">
        <w:rPr>
          <w:rFonts w:ascii="TH SarabunIT๙" w:hAnsi="TH SarabunIT๙" w:cs="TH SarabunIT๙"/>
          <w:sz w:val="32"/>
          <w:szCs w:val="32"/>
        </w:rPr>
        <w:t xml:space="preserve">(pro –social </w:t>
      </w:r>
      <w:r>
        <w:rPr>
          <w:rFonts w:ascii="TH SarabunIT๙" w:hAnsi="TH SarabunIT๙" w:cs="TH SarabunIT๙"/>
          <w:sz w:val="32"/>
          <w:szCs w:val="32"/>
        </w:rPr>
        <w:t xml:space="preserve">behavioral) </w:t>
      </w:r>
    </w:p>
    <w:p w:rsidR="006A5B13" w:rsidRDefault="006A5B13" w:rsidP="00DF22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47D51" w:rsidRPr="00567626" w:rsidRDefault="00174952" w:rsidP="00447D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762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ความหลากหลายของผู้มีส่วนได้ส่วนเสีย รวมทั้งเยาวชนและครอบครัว ประสิทธิภาพของของการมีส่วนร่วม การสื่อสารและการใช้ทรัพยากรตามกระบวนการของแผนเฉพาะรายอย่างต่อเนื่อง</w:t>
      </w:r>
    </w:p>
    <w:p w:rsidR="00174952" w:rsidRDefault="0017495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จัดให้ครอบครัวเข้ามามีส่วนร่วมในกระบวนการจัดทำแผน สร้างเพื่อให้เกิดความแน่นอนใจว่าพวกเขาได้มีส่วนในการแสดงความคิดเห็นต่อแผนของเยาวชน</w:t>
      </w:r>
    </w:p>
    <w:p w:rsidR="00174952" w:rsidRDefault="0017495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สร้างให้เกิดระบบการบริหารจัดการด้านข้อมูลที่เป็นศูนย์กลางอย่างต่อเนื่องและสามารถเข้าถึงได้ หรืออย่างน้อยก็ทำให้การติดต่อสื่อสารกันง่ายที่สุดระหว่างทีมที่ทำงานด้านการ</w:t>
      </w:r>
      <w:r w:rsidR="00C96B35">
        <w:rPr>
          <w:rFonts w:ascii="TH SarabunIT๙" w:hAnsi="TH SarabunIT๙" w:cs="TH SarabunIT๙" w:hint="cs"/>
          <w:sz w:val="32"/>
          <w:szCs w:val="32"/>
          <w:cs/>
        </w:rPr>
        <w:t>จัดการรายกรณีและเจ้าหน้าที่อื่น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 รวมทั้งเจ้าหน้าที่ที่จัดบริการ</w:t>
      </w:r>
    </w:p>
    <w:p w:rsidR="00174952" w:rsidRDefault="0017495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A17AF">
        <w:rPr>
          <w:rFonts w:ascii="TH SarabunIT๙" w:hAnsi="TH SarabunIT๙" w:cs="TH SarabunIT๙" w:hint="cs"/>
          <w:sz w:val="32"/>
          <w:szCs w:val="32"/>
          <w:cs/>
        </w:rPr>
        <w:t>พัฒนาระเบียบเพื่อให้เกิดมั่นใจถึงความถูกต้อง การนำไปใช้ประโยชน์ และการแลกเปลี่ยนข้อมูลในระหว่างการรอการพิจารณาตามกฎหมายและกฎ</w:t>
      </w:r>
      <w:r w:rsidR="00C96B35">
        <w:rPr>
          <w:rFonts w:ascii="TH SarabunIT๙" w:hAnsi="TH SarabunIT๙" w:cs="TH SarabunIT๙" w:hint="cs"/>
          <w:sz w:val="32"/>
          <w:szCs w:val="32"/>
          <w:cs/>
        </w:rPr>
        <w:t>เกณฑ์ต่างๆ ที่กำหนดไว้ซึ่งการรักษาความลับของข้อมูล</w:t>
      </w:r>
      <w:r w:rsidR="005A17AF">
        <w:rPr>
          <w:rFonts w:ascii="TH SarabunIT๙" w:hAnsi="TH SarabunIT๙" w:cs="TH SarabunIT๙" w:hint="cs"/>
          <w:sz w:val="32"/>
          <w:szCs w:val="32"/>
          <w:cs/>
        </w:rPr>
        <w:t>ของเยาวชน</w:t>
      </w:r>
    </w:p>
    <w:p w:rsidR="005A17AF" w:rsidRDefault="005A17AF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ให้การดูแล</w:t>
      </w:r>
      <w:r w:rsidR="00D9175B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C96B35">
        <w:rPr>
          <w:rFonts w:ascii="TH SarabunIT๙" w:hAnsi="TH SarabunIT๙" w:cs="TH SarabunIT๙" w:hint="cs"/>
          <w:sz w:val="32"/>
          <w:szCs w:val="32"/>
          <w:cs/>
        </w:rPr>
        <w:t>ในเรื่องการ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รักษาพยาบาล การศึกษา และการบันทึกข้อมูลด้านการจั</w:t>
      </w:r>
      <w:r w:rsidR="00C96B35">
        <w:rPr>
          <w:rFonts w:ascii="TH SarabunIT๙" w:hAnsi="TH SarabunIT๙" w:cs="TH SarabunIT๙" w:hint="cs"/>
          <w:sz w:val="32"/>
          <w:szCs w:val="32"/>
          <w:cs/>
        </w:rPr>
        <w:t>ดการรายกรณีเพื่อความ</w:t>
      </w:r>
      <w:r w:rsidR="00567626">
        <w:rPr>
          <w:rFonts w:ascii="TH SarabunIT๙" w:hAnsi="TH SarabunIT๙" w:cs="TH SarabunIT๙" w:hint="cs"/>
          <w:sz w:val="32"/>
          <w:szCs w:val="32"/>
          <w:cs/>
        </w:rPr>
        <w:t>เป็นปัจจุบันของ</w:t>
      </w:r>
      <w:r w:rsidR="00C96B35">
        <w:rPr>
          <w:rFonts w:ascii="TH SarabunIT๙" w:hAnsi="TH SarabunIT๙" w:cs="TH SarabunIT๙" w:hint="cs"/>
          <w:sz w:val="32"/>
          <w:szCs w:val="32"/>
          <w:cs/>
        </w:rPr>
        <w:t>ข้อมูลของ</w:t>
      </w:r>
      <w:r w:rsidR="00567626">
        <w:rPr>
          <w:rFonts w:ascii="TH SarabunIT๙" w:hAnsi="TH SarabunIT๙" w:cs="TH SarabunIT๙" w:hint="cs"/>
          <w:sz w:val="32"/>
          <w:szCs w:val="32"/>
          <w:cs/>
        </w:rPr>
        <w:t xml:space="preserve">เยาวชนตามเงื่อนไขและการแก้ไขบำบัดฟื้นฟู และเพื่อให้เกิดความแน่นอนใจว่าการสรุปผลจากบันทึกจะติดตามเยาวชนเมื่อถูกส่งไปให้แก่ผู้ให้บริการอื่น ๆ </w:t>
      </w:r>
    </w:p>
    <w:p w:rsidR="00C96B35" w:rsidRDefault="00C96B35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6B35" w:rsidRPr="00D66352" w:rsidRDefault="00C96B35" w:rsidP="00447D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06141E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รายบุคคล</w:t>
      </w:r>
      <w:r w:rsidR="007C5B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694B" w:rsidRPr="00D66352">
        <w:rPr>
          <w:rFonts w:ascii="TH SarabunIT๙" w:hAnsi="TH SarabunIT๙" w:cs="TH SarabunIT๙"/>
          <w:b/>
          <w:bCs/>
          <w:sz w:val="32"/>
          <w:szCs w:val="32"/>
        </w:rPr>
        <w:t>(Case plan)</w:t>
      </w:r>
      <w:r w:rsidR="001712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141E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จะต้องดำเนินการ</w:t>
      </w:r>
      <w:r w:rsidR="005B3664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ตามเอกสาร</w:t>
      </w:r>
      <w:r w:rsidR="0006141E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อย่างต่อเนื่องตามกำหนดระยะเวลาและเป็นปัจจุบันตามขั้นตอนการประเมิน การวางแผน การบริการ</w:t>
      </w:r>
      <w:r w:rsidR="005B3664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ที่จัดให้ และกา</w:t>
      </w:r>
      <w:r w:rsidR="00D66352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B3664" w:rsidRPr="00D66352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</w:t>
      </w:r>
    </w:p>
    <w:p w:rsidR="005B3664" w:rsidRDefault="005B3664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ให้พิจารณาถึงความจำเป็นเบื้องต้น จุดแข็งและภูมิหลังของ</w:t>
      </w:r>
      <w:r w:rsidR="00F0694B">
        <w:rPr>
          <w:rFonts w:ascii="TH SarabunIT๙" w:hAnsi="TH SarabunIT๙" w:cs="TH SarabunIT๙" w:hint="cs"/>
          <w:sz w:val="32"/>
          <w:szCs w:val="32"/>
          <w:cs/>
        </w:rPr>
        <w:t>รายบุคคลในการพัฒนาตามแผน</w:t>
      </w:r>
      <w:r w:rsidR="00EF1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94B">
        <w:rPr>
          <w:rFonts w:ascii="TH SarabunIT๙" w:hAnsi="TH SarabunIT๙" w:cs="TH SarabunIT๙"/>
          <w:sz w:val="32"/>
          <w:szCs w:val="32"/>
        </w:rPr>
        <w:t>(Case plan)</w:t>
      </w:r>
    </w:p>
    <w:p w:rsidR="00F0694B" w:rsidRDefault="00F0694B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45BFE">
        <w:rPr>
          <w:rFonts w:ascii="TH SarabunIT๙" w:hAnsi="TH SarabunIT๙" w:cs="TH SarabunIT๙" w:hint="cs"/>
          <w:sz w:val="32"/>
          <w:szCs w:val="32"/>
          <w:cs/>
        </w:rPr>
        <w:t>รับประกันได้ว่าการประสานงานตามแผนรายบุคคลทั้งหมดเป็นไปตาม</w:t>
      </w:r>
      <w:r w:rsidR="00D66352">
        <w:rPr>
          <w:rFonts w:ascii="TH SarabunIT๙" w:hAnsi="TH SarabunIT๙" w:cs="TH SarabunIT๙" w:hint="cs"/>
          <w:sz w:val="32"/>
          <w:szCs w:val="32"/>
          <w:cs/>
        </w:rPr>
        <w:t>หลักของสมรรถนะทางวัฒนธรรมและการตอบสนองเกี่ยวกับเพศสภาพ</w:t>
      </w:r>
    </w:p>
    <w:p w:rsidR="00D66352" w:rsidRDefault="00D66352" w:rsidP="00D917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เข้าไปมีส่วนกับผู้ให้บริการด้านชุมชนอย่างเหมาะสมในการพัฒนาและการให้บริการตามแผนรายบุคคล</w:t>
      </w:r>
    </w:p>
    <w:p w:rsidR="00D66352" w:rsidRDefault="00D6635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75B" w:rsidRDefault="00D9175B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5B13" w:rsidRPr="00B34654" w:rsidRDefault="006A5B13" w:rsidP="006A5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ระยะที่ </w:t>
      </w:r>
      <w:r w:rsidRPr="00B34654">
        <w:rPr>
          <w:rFonts w:ascii="TH SarabunIT๙" w:hAnsi="TH SarabunIT๙" w:cs="TH SarabunIT๙" w:hint="cs"/>
          <w:b/>
          <w:bCs/>
          <w:sz w:val="32"/>
          <w:szCs w:val="32"/>
          <w:cs/>
        </w:rPr>
        <w:t>๑ เตรียมพร้อม</w:t>
      </w:r>
      <w:r w:rsidRPr="00B34654">
        <w:rPr>
          <w:rFonts w:ascii="TH SarabunIT๙" w:hAnsi="TH SarabunIT๙" w:cs="TH SarabunIT๙"/>
          <w:b/>
          <w:bCs/>
          <w:sz w:val="32"/>
          <w:szCs w:val="32"/>
        </w:rPr>
        <w:t xml:space="preserve"> (Getting ready)</w:t>
      </w:r>
    </w:p>
    <w:p w:rsidR="00567626" w:rsidRDefault="00567626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4654" w:rsidRDefault="00A571BD" w:rsidP="00EF18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ที่อยู่ในสถานควบคุมจะต้องอธิบายว่าอะไรเกิดขึ้นกับเยาวชนตั้งแต่แรกรับตัวจนกระทั่งก่อนปล่อยตัวอย่างสั้นๆ ในช่วงเวลานี้เยาวชนจะอยู่ภายใต้การประเมินอย่างครอบคลุมเพื่อค้น</w:t>
      </w:r>
      <w:r w:rsidR="00EF18D5">
        <w:rPr>
          <w:rFonts w:ascii="TH SarabunIT๙" w:hAnsi="TH SarabunIT๙" w:cs="TH SarabunIT๙" w:hint="cs"/>
          <w:sz w:val="32"/>
          <w:szCs w:val="32"/>
          <w:cs/>
        </w:rPr>
        <w:t>หา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ปัจจัยความเสี่ยง</w:t>
      </w:r>
      <w:r w:rsidR="00171273">
        <w:rPr>
          <w:rFonts w:ascii="TH SarabunIT๙" w:hAnsi="TH SarabunIT๙" w:cs="TH SarabunIT๙" w:hint="cs"/>
          <w:sz w:val="32"/>
          <w:szCs w:val="32"/>
          <w:cs/>
        </w:rPr>
        <w:t xml:space="preserve"> ปัจจัยความจำเป็นและจุดแข็ง ข้อมูลเหล่านี้ถูกนำมาใช้เพื่อพัฒนาแผนรายบุคคล จัดหาที่พักที่เหมาะสม และการจัดโปรแกรมที่สามารถดำเนินการได้อย่างแท้จริง</w:t>
      </w:r>
    </w:p>
    <w:p w:rsidR="00171273" w:rsidRDefault="00171273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273" w:rsidRPr="00B563AE" w:rsidRDefault="00171273" w:rsidP="001712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</w:rPr>
      </w:pPr>
      <w:r w:rsidRPr="00B563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๑.ประเมินและจำแนก</w:t>
      </w:r>
      <w:r w:rsidR="00B6496D" w:rsidRPr="00B563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563AE">
        <w:rPr>
          <w:rFonts w:ascii="TH SarabunIT๙" w:hAnsi="TH SarabunIT๙" w:cs="TH SarabunIT๙"/>
          <w:b/>
          <w:bCs/>
          <w:sz w:val="32"/>
          <w:szCs w:val="32"/>
          <w:u w:val="single"/>
        </w:rPr>
        <w:t>(Assessment &amp;Classification)</w:t>
      </w:r>
    </w:p>
    <w:p w:rsidR="00171273" w:rsidRDefault="00171273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273" w:rsidRDefault="00171273" w:rsidP="00EF18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เยาวชนแต่ละรายจะได้รับการประเมินอย่างครอบคลุม มีมาตรฐาน มีเป้าหมายและเป็นไปอย่างมีเหตุผล ตั้งแต่เข้ามายังสถานควบคุมซึ่งสามารถช่วยให้การแทรกแซงช่วยเหลือเป็นไปตามตามเป้าหมายและสอดคล้องกับความเสี่ยงและความจำเป็นของเยาวชนเป็นรายบุคคล </w:t>
      </w:r>
    </w:p>
    <w:p w:rsidR="00B6496D" w:rsidRDefault="00B6496D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53C64">
        <w:rPr>
          <w:rFonts w:ascii="TH SarabunIT๙" w:hAnsi="TH SarabunIT๙" w:cs="TH SarabunIT๙" w:hint="cs"/>
          <w:sz w:val="32"/>
          <w:szCs w:val="32"/>
          <w:cs/>
        </w:rPr>
        <w:t>ใช้สถิติการประเมินความเสี่ยงแ</w:t>
      </w:r>
      <w:r w:rsidR="00EF18D5">
        <w:rPr>
          <w:rFonts w:ascii="TH SarabunIT๙" w:hAnsi="TH SarabunIT๙" w:cs="TH SarabunIT๙" w:hint="cs"/>
          <w:sz w:val="32"/>
          <w:szCs w:val="32"/>
          <w:cs/>
        </w:rPr>
        <w:t>ละกำหนดค่าคะแนนซึ่งเป็นผลลัพธ์ที่สามารถ</w:t>
      </w:r>
      <w:r w:rsidR="00A53C64">
        <w:rPr>
          <w:rFonts w:ascii="TH SarabunIT๙" w:hAnsi="TH SarabunIT๙" w:cs="TH SarabunIT๙" w:hint="cs"/>
          <w:sz w:val="32"/>
          <w:szCs w:val="32"/>
          <w:cs/>
        </w:rPr>
        <w:t>อ้างอิง</w:t>
      </w:r>
      <w:r w:rsidR="00EF18D5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A53C64">
        <w:rPr>
          <w:rFonts w:ascii="TH SarabunIT๙" w:hAnsi="TH SarabunIT๙" w:cs="TH SarabunIT๙" w:hint="cs"/>
          <w:sz w:val="32"/>
          <w:szCs w:val="32"/>
          <w:cs/>
        </w:rPr>
        <w:t>สำหรับทบทวน</w:t>
      </w:r>
      <w:r w:rsidR="00EF18D5">
        <w:rPr>
          <w:rFonts w:ascii="TH SarabunIT๙" w:hAnsi="TH SarabunIT๙" w:cs="TH SarabunIT๙" w:hint="cs"/>
          <w:sz w:val="32"/>
          <w:szCs w:val="32"/>
          <w:cs/>
        </w:rPr>
        <w:t>ในช่วงกระบวนการรับตัวเพื่อที่กำหนดลำดับความสำคัญในการเข้าถึงบริการ</w:t>
      </w:r>
    </w:p>
    <w:p w:rsidR="00A53C64" w:rsidRDefault="001F3978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คัดกรองเยาวชนทุกรายแ</w:t>
      </w:r>
      <w:r w:rsidR="00A53C64">
        <w:rPr>
          <w:rFonts w:ascii="TH SarabunIT๙" w:hAnsi="TH SarabunIT๙" w:cs="TH SarabunIT๙" w:hint="cs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จัดให้มีการประเมินผลตามความจำเป็น ในเรื่องของสุขภาพร่างกายและสุขภาพจิต ปัญหาด้านสุขอนามัย หรือการใช้สารเสพติดและการพึ่งพา</w:t>
      </w:r>
    </w:p>
    <w:p w:rsidR="001F3978" w:rsidRDefault="001F3978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ประเมินทักษะภายในและพื้นฐานความรู้ ค้นหาถึงความถนัดด้านการอาชีพ ระดับการศึกษาและประวัติการจ้างงาน</w:t>
      </w:r>
    </w:p>
    <w:p w:rsidR="001F3978" w:rsidRDefault="001F3978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23E72">
        <w:rPr>
          <w:rFonts w:ascii="TH SarabunIT๙" w:hAnsi="TH SarabunIT๙" w:cs="TH SarabunIT๙" w:hint="cs"/>
          <w:sz w:val="32"/>
          <w:szCs w:val="32"/>
          <w:cs/>
        </w:rPr>
        <w:t>วางแผนด้านชีวิตครอบครัวของเยาวชน รวมทั้งการกระทำความรุนแรงในครอบครัว หรือ บาดแผลทางจิตใจ ผลกระทบของการถูกจองจำที่เกี่ยวข้องกับความสัมพันธ์ รวมทั้งผู้ปกครองหรือญาติพี่น้องในระบบ</w:t>
      </w:r>
    </w:p>
    <w:p w:rsidR="00B23E72" w:rsidRPr="00B6496D" w:rsidRDefault="00B23E7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71273" w:rsidRPr="00B563AE" w:rsidRDefault="00B23E72" w:rsidP="00447D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63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B563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.พฤติกรรมและโปรแกรม</w:t>
      </w:r>
      <w:r w:rsidR="006101AA" w:rsidRPr="00B563A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563AE">
        <w:rPr>
          <w:rFonts w:ascii="TH SarabunIT๙" w:hAnsi="TH SarabunIT๙" w:cs="TH SarabunIT๙"/>
          <w:b/>
          <w:bCs/>
          <w:sz w:val="32"/>
          <w:szCs w:val="32"/>
          <w:u w:val="single"/>
        </w:rPr>
        <w:t>(Behavior and programming)</w:t>
      </w:r>
    </w:p>
    <w:p w:rsidR="00B23E72" w:rsidRDefault="00B23E7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E72" w:rsidRDefault="00B23E72" w:rsidP="00EF18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เยาวชนแต่ละรายจะมีแผนเฉพาะของตนเองที่ผ่านการประเมิน ในแผนจะอธิบายถึงโปรแกรมที่</w:t>
      </w:r>
      <w:r w:rsidR="00EF18D5">
        <w:rPr>
          <w:rFonts w:ascii="TH SarabunIT๙" w:hAnsi="TH SarabunIT๙" w:cs="TH SarabunIT๙" w:hint="cs"/>
          <w:sz w:val="32"/>
          <w:szCs w:val="32"/>
          <w:cs/>
        </w:rPr>
        <w:t>จะช่วยในการลดความเสี่ยงและต้องจัด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ขึ้นในสถานควบคุมเพื่อให้เกิดความแน่นอนใจว่าจะสามารถกลับคืนสู่ชุมชนด้วยความปลอดภัยและประสบผลสำเร็จ </w:t>
      </w:r>
    </w:p>
    <w:p w:rsidR="00B23E72" w:rsidRDefault="00B23E72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การพัฒนาแ</w:t>
      </w:r>
      <w:r w:rsidR="00661F34">
        <w:rPr>
          <w:rFonts w:ascii="TH SarabunIT๙" w:hAnsi="TH SarabunIT๙" w:cs="TH SarabunIT๙" w:hint="cs"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61F34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จะต้องแจ้งให้</w:t>
      </w:r>
      <w:r w:rsidR="00661F34">
        <w:rPr>
          <w:rFonts w:ascii="TH SarabunIT๙" w:hAnsi="TH SarabunIT๙" w:cs="TH SarabunIT๙" w:hint="cs"/>
          <w:sz w:val="32"/>
          <w:szCs w:val="32"/>
          <w:cs/>
        </w:rPr>
        <w:t>สมาชิกในทีมการบริหารจัดการรายกรณีได้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เข้ามามีส่วนร่วมและเข้าถึงข้อมูล</w:t>
      </w:r>
    </w:p>
    <w:p w:rsidR="00661F34" w:rsidRDefault="00661F34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ทบทวนตารางการกลับคืนสู่สังคมต้องได้รับการปฏิบัติอย่างสม่ำเสมอเพื่อจัดการกับปัญหาด้านสวัสดิการและโปรแกรมที่เกี่ยวข้องในระหว่างที่เยาวชนอยู่ในสถานควบคุม</w:t>
      </w:r>
    </w:p>
    <w:p w:rsidR="00661F34" w:rsidRDefault="00661F34" w:rsidP="00EF18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ข้อกำหนดที่อยู่ในแผนรายบุคคลในการประเมินซ้ำตามระยะเวลาที่กำหนดจะต้องมีการดำเนินการในระหว่าง</w:t>
      </w:r>
      <w:r w:rsidR="006101AA">
        <w:rPr>
          <w:rFonts w:ascii="TH SarabunIT๙" w:hAnsi="TH SarabunIT๙" w:cs="TH SarabunIT๙" w:hint="cs"/>
          <w:sz w:val="32"/>
          <w:szCs w:val="32"/>
          <w:cs/>
        </w:rPr>
        <w:t>การแก้ไขบำบัดฟื้นฟูและสำหรับการเปลี่ยนแปลงแผนซึ่งอาจเกิดขึ้นได้</w:t>
      </w:r>
    </w:p>
    <w:p w:rsidR="00B01BFA" w:rsidRDefault="00B01BFA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1BFA" w:rsidRPr="005045BD" w:rsidRDefault="00B01BFA" w:rsidP="00447D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045B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การจัดบริการที่ครอบคลุมถึงด้านสุขภาพกายและสุขภาพ</w:t>
      </w:r>
      <w:r w:rsidR="007C5B82" w:rsidRPr="005045BD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จิตซึ่ง</w:t>
      </w:r>
      <w:r w:rsidRPr="005045B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สามารถเข้าถึงได้</w:t>
      </w:r>
      <w:r w:rsidR="007C5B82" w:rsidRPr="005045BD">
        <w:rPr>
          <w:rFonts w:ascii="TH SarabunIT๙" w:hAnsi="TH SarabunIT๙" w:cs="TH SarabunIT๙" w:hint="cs"/>
          <w:b/>
          <w:bCs/>
          <w:sz w:val="32"/>
          <w:szCs w:val="32"/>
          <w:cs/>
        </w:rPr>
        <w:t>ง่ายในสถานควบคุมและ</w:t>
      </w:r>
      <w:r w:rsidRPr="005045B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เชื่อมโยงกับชุมชนได้</w:t>
      </w:r>
    </w:p>
    <w:p w:rsidR="005045BD" w:rsidRDefault="007C5B82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45BD">
        <w:rPr>
          <w:rFonts w:ascii="TH SarabunIT๙" w:hAnsi="TH SarabunIT๙" w:cs="TH SarabunIT๙" w:hint="cs"/>
          <w:sz w:val="32"/>
          <w:szCs w:val="32"/>
          <w:cs/>
        </w:rPr>
        <w:t>- ต้องทำให้แน่นอนใจว่าเยาวชนที่อยู่ในสถานควบคุมจะได้รับบริการพื้นฐานการดูแลสุขภาพร่างกายและจิตใจ สามารถเข้าถึงการรักษาพยาบาลตามความจำเป็นและแผนบริการเพื่อเตรียมความพร้อมก่อนปล่อยโดยไม่คำนึงถึงระยะเวลาในการอยู่ในสถานควบคุม</w:t>
      </w:r>
    </w:p>
    <w:p w:rsidR="008D3BE6" w:rsidRDefault="008D3BE6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F582B">
        <w:rPr>
          <w:rFonts w:ascii="TH SarabunIT๙" w:hAnsi="TH SarabunIT๙" w:cs="TH SarabunIT๙" w:hint="cs"/>
          <w:sz w:val="32"/>
          <w:szCs w:val="32"/>
          <w:cs/>
        </w:rPr>
        <w:t>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ผู้ให้บริการด้านสาธารณสุขชุมชนที่มีบริการด้าน</w:t>
      </w:r>
      <w:r w:rsidR="000F582B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กายและสุขภาพจิต</w:t>
      </w:r>
      <w:r w:rsidR="000F582B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เข้าไปในสถานควบคุมเ</w:t>
      </w:r>
      <w:r w:rsidR="000F582B">
        <w:rPr>
          <w:rFonts w:ascii="TH SarabunIT๙" w:hAnsi="TH SarabunIT๙" w:cs="TH SarabunIT๙" w:hint="cs"/>
          <w:sz w:val="32"/>
          <w:szCs w:val="32"/>
          <w:cs/>
        </w:rPr>
        <w:t>พื่อให้ความช่วยเหลือ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ทั้งก่อนและหลังการปล่อยตัว</w:t>
      </w:r>
    </w:p>
    <w:p w:rsidR="005045BD" w:rsidRDefault="005045BD" w:rsidP="00447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45BD" w:rsidRPr="00950000" w:rsidRDefault="000F582B" w:rsidP="009C3E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00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สถานควบคุมต้องจัดให้มีการแทรกแซงช่วยเหลือเพื่อแก้ไขปัญหาที่เป็นปัจจัยเสี่ยง </w:t>
      </w:r>
      <w:r w:rsidRPr="00950000">
        <w:rPr>
          <w:rFonts w:ascii="TH SarabunIT๙" w:hAnsi="TH SarabunIT๙" w:cs="TH SarabunIT๙"/>
          <w:b/>
          <w:bCs/>
          <w:sz w:val="32"/>
          <w:szCs w:val="32"/>
        </w:rPr>
        <w:t>“Big Four”</w:t>
      </w:r>
      <w:r w:rsidRPr="009500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โดยการปรับพฤติกรรมด้วยวิธีการปรับความคิด</w:t>
      </w:r>
      <w:r w:rsidR="00950000" w:rsidRPr="00950000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</w:t>
      </w:r>
      <w:r w:rsidRPr="00950000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ได้รับการตรวจสอบแล้วว่าสามารถแก้ไขความเสี่ยงและความจำเป็นตามที่กำหนดไว้รวมทั้งเสริมสร</w:t>
      </w:r>
      <w:r w:rsidR="00950000" w:rsidRPr="00950000">
        <w:rPr>
          <w:rFonts w:ascii="TH SarabunIT๙" w:hAnsi="TH SarabunIT๙" w:cs="TH SarabunIT๙" w:hint="cs"/>
          <w:b/>
          <w:bCs/>
          <w:sz w:val="32"/>
          <w:szCs w:val="32"/>
          <w:cs/>
        </w:rPr>
        <w:t>้างความเข้มแข็งและทัก</w:t>
      </w:r>
      <w:r w:rsidR="009C3E13">
        <w:rPr>
          <w:rFonts w:ascii="TH SarabunIT๙" w:hAnsi="TH SarabunIT๙" w:cs="TH SarabunIT๙" w:hint="cs"/>
          <w:b/>
          <w:bCs/>
          <w:sz w:val="32"/>
          <w:szCs w:val="32"/>
          <w:cs/>
        </w:rPr>
        <w:t>ษะของการเป็นพลเมืองที่มีประโยชน์</w:t>
      </w:r>
    </w:p>
    <w:p w:rsidR="007C5B82" w:rsidRDefault="007C5B82" w:rsidP="009C3E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จัดให้มีการแทรกแซงช่วย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>เหลือที่เหมาะกับระดับความเสี่ยงของเยาวชนเพื่อให้บริการโดยพิจารณาจากลำดับค่า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คะแนนความเสี่ยงและความจำเป็นสูง</w:t>
      </w:r>
    </w:p>
    <w:p w:rsidR="007C5B82" w:rsidRDefault="007C5B82" w:rsidP="009C3E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626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84DD8" w:rsidRPr="0085626F">
        <w:rPr>
          <w:rFonts w:ascii="TH SarabunIT๙" w:hAnsi="TH SarabunIT๙" w:cs="TH SarabunIT๙" w:hint="cs"/>
          <w:sz w:val="32"/>
          <w:szCs w:val="32"/>
          <w:cs/>
        </w:rPr>
        <w:t>เป้าหมายการแ</w:t>
      </w:r>
      <w:r w:rsidR="004470B8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>รกแซงเพื่อให้ความช่วยเหลือและ</w:t>
      </w:r>
      <w:r w:rsidR="00384DD8" w:rsidRPr="0085626F"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 </w:t>
      </w:r>
      <w:r w:rsidR="00384DD8" w:rsidRPr="0085626F">
        <w:rPr>
          <w:rFonts w:ascii="TH SarabunIT๙" w:hAnsi="TH SarabunIT๙" w:cs="TH SarabunIT๙"/>
          <w:sz w:val="32"/>
          <w:szCs w:val="32"/>
        </w:rPr>
        <w:t xml:space="preserve">“Big Four” </w:t>
      </w:r>
      <w:r w:rsidR="00384DD8" w:rsidRPr="0085626F">
        <w:rPr>
          <w:rFonts w:ascii="TH SarabunIT๙" w:hAnsi="TH SarabunIT๙" w:cs="TH SarabunIT๙" w:hint="cs"/>
          <w:sz w:val="32"/>
          <w:szCs w:val="32"/>
          <w:cs/>
        </w:rPr>
        <w:t>ปัจจัยความเสี่ยงเหล่านี้สามารถทำนายได้มากที่สุดในเรื่องพฤติกรรมอาชญากรในอนาคต</w:t>
      </w:r>
      <w:r w:rsidR="0085626F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85626F" w:rsidRPr="0085626F">
        <w:rPr>
          <w:rFonts w:ascii="TH SarabunIT๙" w:hAnsi="TH SarabunIT๙" w:cs="TH SarabunIT๙" w:hint="cs"/>
          <w:sz w:val="32"/>
          <w:szCs w:val="32"/>
          <w:cs/>
        </w:rPr>
        <w:t>ประวัติพฤติกรรมด้านการต่อต้านสังคม</w:t>
      </w:r>
      <w:r w:rsidR="0085626F" w:rsidRPr="0085626F">
        <w:rPr>
          <w:rFonts w:ascii="TH SarabunIT๙" w:hAnsi="TH SarabunIT๙" w:cs="TH SarabunIT๙"/>
          <w:sz w:val="32"/>
          <w:szCs w:val="32"/>
        </w:rPr>
        <w:t xml:space="preserve"> </w:t>
      </w:r>
      <w:r w:rsidR="0085626F" w:rsidRPr="0085626F">
        <w:rPr>
          <w:rFonts w:ascii="TH SarabunIT๙" w:hAnsi="TH SarabunIT๙" w:cs="TH SarabunIT๙" w:hint="cs"/>
          <w:sz w:val="32"/>
          <w:szCs w:val="32"/>
          <w:cs/>
        </w:rPr>
        <w:t>บุคลิกภาพต่อต้านสังคม</w:t>
      </w:r>
      <w:r w:rsidR="0085626F" w:rsidRPr="0085626F">
        <w:rPr>
          <w:rFonts w:ascii="TH SarabunIT๙" w:hAnsi="TH SarabunIT๙" w:cs="TH SarabunIT๙"/>
          <w:sz w:val="32"/>
          <w:szCs w:val="32"/>
        </w:rPr>
        <w:t xml:space="preserve"> </w:t>
      </w:r>
      <w:r w:rsidR="0085626F" w:rsidRPr="0085626F">
        <w:rPr>
          <w:rFonts w:ascii="TH SarabunIT๙" w:hAnsi="TH SarabunIT๙" w:cs="TH SarabunIT๙" w:hint="cs"/>
          <w:sz w:val="32"/>
          <w:szCs w:val="32"/>
          <w:cs/>
        </w:rPr>
        <w:t>กระบวนการคิดต่อต้านสังคม</w:t>
      </w:r>
      <w:r w:rsidR="0085626F" w:rsidRPr="0085626F">
        <w:rPr>
          <w:rFonts w:ascii="TH SarabunIT๙" w:hAnsi="TH SarabunIT๙" w:cs="TH SarabunIT๙"/>
          <w:sz w:val="32"/>
          <w:szCs w:val="32"/>
        </w:rPr>
        <w:t xml:space="preserve"> </w:t>
      </w:r>
      <w:r w:rsidR="0085626F" w:rsidRPr="0085626F">
        <w:rPr>
          <w:rFonts w:ascii="TH SarabunIT๙" w:hAnsi="TH SarabunIT๙" w:cs="TH SarabunIT๙" w:hint="cs"/>
          <w:sz w:val="32"/>
          <w:szCs w:val="32"/>
          <w:cs/>
        </w:rPr>
        <w:t>ทัศนคติต่อต้านสังคม</w:t>
      </w:r>
    </w:p>
    <w:p w:rsidR="0085626F" w:rsidRDefault="0085626F" w:rsidP="009C3E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จัดกิจกรรมกลุ่มสำหรับเยาวชนที่มีปัญหาพฤติกรรมซึ่งเกิดจากกระบวนการคิดตามระดับความเสี่ยง 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045BD">
        <w:rPr>
          <w:rFonts w:ascii="TH SarabunIT๙" w:hAnsi="TH SarabunIT๙" w:cs="TH SarabunIT๙" w:hint="cs"/>
          <w:sz w:val="32"/>
          <w:szCs w:val="32"/>
          <w:cs/>
        </w:rPr>
        <w:t>ความคิดที่ต่อต้านสังคม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และตามระดับความจำเป็นในการบำบัดพฤติกรรมอาชญากรรมทั้ง</w:t>
      </w:r>
      <w:r w:rsidR="005045BD">
        <w:rPr>
          <w:rFonts w:ascii="TH SarabunIT๙" w:hAnsi="TH SarabunIT๙" w:cs="TH SarabunIT๙" w:hint="cs"/>
          <w:sz w:val="32"/>
          <w:szCs w:val="32"/>
          <w:cs/>
        </w:rPr>
        <w:t>ในรูปแบบ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กลุ่มคงที่และกลุ่มหมุนเวียน</w:t>
      </w:r>
    </w:p>
    <w:p w:rsidR="005045BD" w:rsidRDefault="005045BD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ทำให้แน่ใจว่าโปรแกรมพื้นฐานต่าง ๆ ได้ดำเนินการอย่างถูกต้องแม่นยำ</w:t>
      </w:r>
    </w:p>
    <w:p w:rsidR="005045BD" w:rsidRDefault="005045BD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0000" w:rsidRPr="004470B8" w:rsidRDefault="00950000" w:rsidP="009C3E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70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สถานควบคุมจะต้องจัดให้มีการแทรกแซงช่วยเหลือด้านพื้นฐานในการแก้ไขปัญหาเรื่อง ปัจจัยเสี่ยง </w:t>
      </w:r>
      <w:r w:rsidRPr="004470B8">
        <w:rPr>
          <w:rFonts w:ascii="TH SarabunIT๙" w:hAnsi="TH SarabunIT๙" w:cs="TH SarabunIT๙"/>
          <w:b/>
          <w:bCs/>
          <w:sz w:val="32"/>
          <w:szCs w:val="32"/>
        </w:rPr>
        <w:t xml:space="preserve">Moderate Four </w:t>
      </w:r>
      <w:r w:rsidRPr="004470B8">
        <w:rPr>
          <w:rFonts w:ascii="TH SarabunIT๙" w:hAnsi="TH SarabunIT๙" w:cs="TH SarabunIT๙" w:hint="cs"/>
          <w:b/>
          <w:bCs/>
          <w:sz w:val="32"/>
          <w:szCs w:val="32"/>
          <w:cs/>
        </w:rPr>
        <w:t>(ปัจจัยความเสี่ยงที่สัมพันธ์กับปัจจัยด้านอาชญ</w:t>
      </w:r>
      <w:r w:rsidR="009C3E13">
        <w:rPr>
          <w:rFonts w:ascii="TH SarabunIT๙" w:hAnsi="TH SarabunIT๙" w:cs="TH SarabunIT๙" w:hint="cs"/>
          <w:b/>
          <w:bCs/>
          <w:sz w:val="32"/>
          <w:szCs w:val="32"/>
          <w:cs/>
        </w:rPr>
        <w:t>ากรรมแต่ไม่มีความสำคัญในการการกระทำความผิดซ้ำ</w:t>
      </w:r>
      <w:r w:rsidRPr="004470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470B8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อย่างเหมาะสมกับความจำเป็นของเยาวชน</w:t>
      </w:r>
    </w:p>
    <w:p w:rsidR="004470B8" w:rsidRDefault="00950000" w:rsidP="00447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470B8">
        <w:rPr>
          <w:rFonts w:ascii="TH SarabunIT๙" w:hAnsi="TH SarabunIT๙" w:cs="TH SarabunIT๙" w:hint="cs"/>
          <w:sz w:val="32"/>
          <w:szCs w:val="32"/>
          <w:cs/>
        </w:rPr>
        <w:t>การบำบัดฟื้นฟูด้านยาเสพติด</w:t>
      </w:r>
      <w:r w:rsidR="004470B8">
        <w:rPr>
          <w:rFonts w:ascii="TH SarabunIT๙" w:hAnsi="TH SarabunIT๙" w:cs="TH SarabunIT๙"/>
          <w:sz w:val="32"/>
          <w:szCs w:val="32"/>
        </w:rPr>
        <w:t xml:space="preserve"> 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4470B8"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จัดให้มีการบำบัดฟื้นฟูที่มีประสิทธิภาพแก่เยาวชนที่อยู่ในสถานบำบัดซึ่งใช้สารเสพติด </w:t>
      </w:r>
    </w:p>
    <w:p w:rsidR="009C3E13" w:rsidRDefault="004470B8" w:rsidP="009C3E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การเข้ามามีส่วนร่วมของครอบครัว โดยการจัดให้มีบริการและการให้ความช่วยเหลือแก่สมาชิกในครอบครัว และเมื่อมีความจำเป็นตามความเหมาะสมโดยการช่วยเสริมสร้างความสัมพันธ์ที่ดีให้เกิดขึ้นใหม่ ขยายความสัมพันธ์ รวมทั้งสร้างให้เกิด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เข้มแข็งระหว่างเยาวชนและบุคคลในครอบครัว</w:t>
      </w:r>
    </w:p>
    <w:p w:rsidR="009C3E13" w:rsidRDefault="004470B8" w:rsidP="009C3E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การศึกษา/การทำงาน โดยการสอนให้เยาวชนรู้จักหน้าที่ของตนเอง ให้การศึกษาและการฝึกวิชาชีพตามความถนัดตามพื้นฐานความต้องการของตลาดแรงงานและการจ้างงาน เพื่อสร้างให้ชุมชนมีความปลอดภัย</w:t>
      </w:r>
    </w:p>
    <w:p w:rsidR="00FB768F" w:rsidRDefault="00FB768F" w:rsidP="009C3E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กิจกรรมทักษะทางสังคมและสันทนาการ จัดให้เยาวชนได้เข้าร่วมกิจกรรมเพื่อแก้ไขปัญหาด้านทักษะการใช้ชีวิต</w:t>
      </w:r>
      <w:r w:rsidR="00BA30AB">
        <w:rPr>
          <w:rFonts w:ascii="TH SarabunIT๙" w:hAnsi="TH SarabunIT๙" w:cs="TH SarabunIT๙" w:hint="cs"/>
          <w:sz w:val="32"/>
          <w:szCs w:val="32"/>
          <w:cs/>
        </w:rPr>
        <w:t xml:space="preserve"> ทักษะระหว่างบุคคล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การสร้างความสมานฉันท์ และการเป็นพี่เลี้ยง เป็นซึ่งเส้นทางในการสร้างสัมพันธภาพเชิงบวกและการพัฒนาทักษะ</w:t>
      </w:r>
    </w:p>
    <w:p w:rsidR="004470B8" w:rsidRDefault="00FB768F" w:rsidP="009C3E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กิจกรรมที่กระตุ้นให้ชุมชนและกลุ่มที่มีความเชื่อในทางที่ดีให้พยายามจัดบริการทางด้านวัฒนธรรม</w:t>
      </w:r>
      <w:r w:rsidR="009C3E1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แก่เยาวชนที่มีความจำเป็นต้องได้รับการแก้ไขบำบัดฟื้นฟูและบริการเหล่านี้ </w:t>
      </w:r>
    </w:p>
    <w:p w:rsidR="004470B8" w:rsidRPr="004470B8" w:rsidRDefault="004470B8" w:rsidP="00447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470B8" w:rsidRPr="004470B8" w:rsidRDefault="004470B8" w:rsidP="00447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84C1C" w:rsidRPr="00084C1C" w:rsidRDefault="00084C1C" w:rsidP="00084C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4C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ระยะที่ </w:t>
      </w:r>
      <w:r w:rsidRPr="0008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084C1C">
        <w:rPr>
          <w:rFonts w:ascii="TH SarabunIT๙" w:hAnsi="TH SarabunIT๙" w:cs="TH SarabunIT๙"/>
          <w:b/>
          <w:bCs/>
          <w:sz w:val="32"/>
          <w:szCs w:val="32"/>
          <w:cs/>
        </w:rPr>
        <w:t>กลับบ้าน</w:t>
      </w:r>
      <w:r w:rsidRPr="00084C1C">
        <w:rPr>
          <w:rFonts w:ascii="TH SarabunIT๙" w:hAnsi="TH SarabunIT๙" w:cs="TH SarabunIT๙"/>
          <w:b/>
          <w:bCs/>
          <w:sz w:val="32"/>
          <w:szCs w:val="32"/>
        </w:rPr>
        <w:t xml:space="preserve">  (Going home)</w:t>
      </w:r>
    </w:p>
    <w:p w:rsidR="00950000" w:rsidRPr="00084C1C" w:rsidRDefault="00950000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84C1C" w:rsidRDefault="00084C1C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ระยะการเตรียมความพร้อมจะเริ่มประมาณ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เดือนก่อนที่เยาวชนจะกลับไปอยู่ในชุมชน ในระยะนี้รายละเอียดของแผนและกำหนดเวลาของบริการและการสอดส่องดูแลจะถูกกำหนดในเรื่องที่อยู่อาศัย การศึกษา การจ้างงาน การดูแลด้านสุขภาพจิต และอื่น ๆ ตามความจำเป็นของเยาวชนและครอบครัวที่อาจจะต้องมี</w:t>
      </w:r>
    </w:p>
    <w:p w:rsidR="00084C1C" w:rsidRDefault="00084C1C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63AE" w:rsidRDefault="00B563AE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63AE" w:rsidRDefault="00B563AE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63AE" w:rsidRDefault="00B563AE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63AE" w:rsidRDefault="00B563AE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63AE" w:rsidRDefault="00B563AE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4C1C" w:rsidRPr="00B563AE" w:rsidRDefault="00084C1C" w:rsidP="00084C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63AE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B563AE" w:rsidRPr="00B563A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796AFE" w:rsidRPr="00B563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การเตรียมความพร้อมในช่วงการเปลี่ยนผ่าน</w:t>
      </w:r>
      <w:r w:rsidR="00796AFE" w:rsidRPr="00B563AE">
        <w:rPr>
          <w:rFonts w:ascii="TH SarabunIT๙" w:hAnsi="TH SarabunIT๙" w:cs="TH SarabunIT๙"/>
          <w:b/>
          <w:bCs/>
          <w:sz w:val="32"/>
          <w:szCs w:val="32"/>
          <w:u w:val="single"/>
        </w:rPr>
        <w:t>(Transition and Preparation)</w:t>
      </w:r>
    </w:p>
    <w:p w:rsidR="00796AFE" w:rsidRPr="00171273" w:rsidRDefault="00796AFE" w:rsidP="00084C1C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u w:val="single"/>
        </w:rPr>
      </w:pPr>
    </w:p>
    <w:p w:rsidR="00AE4B69" w:rsidRPr="00B563AE" w:rsidRDefault="00796AFE" w:rsidP="00B563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63AE"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ในช่วงการเปลี่ยนผ่านจะถูกจัดให้แก่เยาวชนเป็นรายบุคคลก่อนที่จะได้รับการปล่อยตัวเพื่อให้เกิดความมั่นใจว่าผู้ม</w:t>
      </w:r>
      <w:r w:rsidR="00AE4B69" w:rsidRPr="00B563AE">
        <w:rPr>
          <w:rFonts w:ascii="TH SarabunIT๙" w:hAnsi="TH SarabunIT๙" w:cs="TH SarabunIT๙" w:hint="cs"/>
          <w:sz w:val="32"/>
          <w:szCs w:val="32"/>
          <w:cs/>
        </w:rPr>
        <w:t>ีส่วนได้ส่วนเสียทั้งหมดได้ถูก</w:t>
      </w:r>
      <w:r w:rsidRPr="00B563AE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="00AE4B69" w:rsidRPr="00B563AE">
        <w:rPr>
          <w:rFonts w:ascii="TH SarabunIT๙" w:hAnsi="TH SarabunIT๙" w:cs="TH SarabunIT๙" w:hint="cs"/>
          <w:sz w:val="32"/>
          <w:szCs w:val="32"/>
          <w:cs/>
        </w:rPr>
        <w:t>ความพร้อมในการมีส่วนร่วมจัดหาบริการของชุมชนรวมทั้งการสอดส่องดูแล</w:t>
      </w:r>
      <w:r w:rsidR="00B563AE">
        <w:rPr>
          <w:rFonts w:ascii="TH SarabunIT๙" w:hAnsi="TH SarabunIT๙" w:cs="TH SarabunIT๙" w:hint="cs"/>
          <w:sz w:val="32"/>
          <w:szCs w:val="32"/>
          <w:cs/>
        </w:rPr>
        <w:t>ภายหลังปล่อย</w:t>
      </w:r>
    </w:p>
    <w:p w:rsidR="00AE4B69" w:rsidRDefault="00AE4B69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จัดประชุมทีมทำงานด้านการเตรียมความพร้อมก่อนล่วงหน้าเป็นเวลา 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เดือนก่อนปล่อยตัว ซึ่งรวมทั้งเยาวชน ครอบครัว พนักงานคุมประพฤติ นักจัดการรายกรณี เจ้าหน้าที่ของสถานควบคุม ผู้จัดหาบริการ และผู้ให้การช่วยเหลืออื่น ๆ </w:t>
      </w:r>
    </w:p>
    <w:p w:rsidR="00AE4B69" w:rsidRDefault="00AE4B69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พัฒนาแผนการกลับคืนสู่สังคมซึ่งต้องระบุและเชื่อมโยงเยาวชนและครอบครัวไปยังบริการที่กำหนดขึ้นให้เหมาะสมกับความเสี่ยงและความจำเป็น</w:t>
      </w:r>
    </w:p>
    <w:p w:rsidR="00AE4B69" w:rsidRDefault="00AE4B69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63AE" w:rsidRDefault="00795913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591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AE4B69" w:rsidRPr="0079591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ที่อยู่อาศัย ตามแผนการกลับคืนสู่สังคมจะต้องระบุทางเล</w:t>
      </w:r>
      <w:r w:rsidR="00F25BD9" w:rsidRPr="00795913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ือก</w:t>
      </w:r>
      <w:r w:rsidR="00AE4B69" w:rsidRPr="0079591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ที่มีความมั่นคง</w:t>
      </w:r>
      <w:r w:rsidR="00F25BD9" w:rsidRPr="0079591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ด้านที่อยู่อาศัย</w:t>
      </w:r>
      <w:r w:rsidR="00AE4B69" w:rsidRPr="0079591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สำหรับเยาวชนก่อนที่พวกเขาจะกลับไปอยู่ในชุมชน</w:t>
      </w:r>
    </w:p>
    <w:p w:rsidR="00F25BD9" w:rsidRDefault="00F25BD9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ต้องให้เกิดความมั่นใจว่าทีมด้านการเตรียมความพร้อมได้ทำงานร่วมกับองค์กรในชุมชน คือต้องรู้จัก</w:t>
      </w:r>
      <w:r w:rsidR="00B563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คุ้นชินกับขอบเขตของที่อยู่อาศัยทั้งหมดที่สามารถจัดหาให้เป็นทางเลือกได้ในแต่ละชุมชน</w:t>
      </w:r>
    </w:p>
    <w:p w:rsidR="00F25BD9" w:rsidRDefault="00F25BD9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ประเมินถึงความเป็นได้ </w:t>
      </w:r>
      <w:r w:rsidR="00337353">
        <w:rPr>
          <w:rFonts w:ascii="TH SarabunIT๙" w:hAnsi="TH SarabunIT๙" w:cs="TH SarabunIT๙" w:hint="cs"/>
          <w:sz w:val="32"/>
          <w:szCs w:val="32"/>
          <w:cs/>
        </w:rPr>
        <w:t>ความปลอดภัย และความเหมาะสมในการพักอาศัยร่วมกับสมาชิกในครอบครัวหลังจากเยาวชนได้รับการปล่อยตัวจากสถานควบคุม</w:t>
      </w:r>
    </w:p>
    <w:p w:rsidR="00337353" w:rsidRDefault="00337353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ระบุถึงทางเลือกของที่อยู่อาศัยที่มีความเหมาะสมของเยาวชนแต่ละรายล่วงหน้าก่อนปล่อยตัว</w:t>
      </w:r>
    </w:p>
    <w:p w:rsidR="00337353" w:rsidRDefault="00337353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913" w:rsidRDefault="00795913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330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การดูแลอย่างต่อเนื่อง ตามแผนการกลับคืนสู่สังคมจะต้องระบุถึงความจำเป็นด้านสุขภาพร่างกาย สุขภาพจิต และพฤติกรรมของเยาวชนเพื่อให้เกิดความมั่นใจว่าเยาวชนจะได้รับบริการอย่างต่อเนื่องและสนับสนุนการกลับคืนสู่ชุมชนของเยาวชน</w:t>
      </w:r>
      <w:r w:rsidR="008153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37353" w:rsidRDefault="00795913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สานกับผู้ให้บริการด้านการแก้ไขบำบัดฟื้นฟูและการดูแลด้านสุขภาพในชุมชนก่อนที่เยาวชนจะได้รับการปล่อยตัวเพื่อป้องกันไม่ให้เกิดช่องว่างในการแก้ไขบำบัดฟื้นฟูและการจัดบริการให้แก่เยาวชน</w:t>
      </w:r>
    </w:p>
    <w:p w:rsidR="00795913" w:rsidRDefault="00795913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ให้ความรู้แก่เยาวชนเกี่ยวกับ</w:t>
      </w:r>
      <w:r w:rsidR="007B330D">
        <w:rPr>
          <w:rFonts w:ascii="TH SarabunIT๙" w:hAnsi="TH SarabunIT๙" w:cs="TH SarabunIT๙" w:hint="cs"/>
          <w:sz w:val="32"/>
          <w:szCs w:val="32"/>
          <w:cs/>
        </w:rPr>
        <w:t>ความต่อเนื่องในการดูแลและการบันทึกสรุปผลด้านสุขภาพและบันทึกทางด้านการรักษาทางแพทย์ก่อนที่พ้นโทษ</w:t>
      </w:r>
    </w:p>
    <w:p w:rsidR="007B330D" w:rsidRDefault="007B330D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จัดให้เยาวชนได้รับยาอย่างเพียงพอในช่วงก่อนที่จะได้รับการพ้นโทษกลับไปอยู่ในชุมชน</w:t>
      </w:r>
    </w:p>
    <w:p w:rsidR="007B330D" w:rsidRDefault="007B330D" w:rsidP="00AE4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30AB" w:rsidRPr="009B235E" w:rsidRDefault="007B330D" w:rsidP="00B563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สังคมตามแผนการกลับคืนสู่สังคมจะต้องระบุถึงการแทรกแซงช่วยเหลือในการปรับพฤติกรรมด้านการคิดและการ</w:t>
      </w:r>
      <w:r w:rsidR="00BA30AB"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</w:t>
      </w:r>
      <w:r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สร้างทักษะ</w:t>
      </w:r>
      <w:r w:rsidR="00BA30AB"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ที่เป็นการสร้างโอกาสในชุมชน </w:t>
      </w:r>
    </w:p>
    <w:p w:rsidR="004C3BAE" w:rsidRDefault="00BA30AB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ครอบครัว/เพื่อน ให้พิจารณาถึงความจำเป็นและความเข้มแข็งของครอบครัวเยาวชนและสร้างเครือข่ายในชุมชนเพื่อที่ให้คำแนะนำปรึกษา แผนความปลอดภัย และบริการอื่นๆ ที่จะช่วยให้ครอบครัวสามารถจัดการกับ</w:t>
      </w:r>
      <w:r w:rsidR="004C3BAE">
        <w:rPr>
          <w:rFonts w:ascii="TH SarabunIT๙" w:hAnsi="TH SarabunIT๙" w:cs="TH SarabunIT๙" w:hint="cs"/>
          <w:sz w:val="32"/>
          <w:szCs w:val="32"/>
          <w:cs/>
        </w:rPr>
        <w:t>สภาพ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C3BAE">
        <w:rPr>
          <w:rFonts w:ascii="TH SarabunIT๙" w:hAnsi="TH SarabunIT๙" w:cs="TH SarabunIT๙" w:hint="cs"/>
          <w:sz w:val="32"/>
          <w:szCs w:val="32"/>
          <w:cs/>
        </w:rPr>
        <w:t>ารมณ์ สภาพทางด้านการเงิน และประเด็นระหว่างบุคคลที่แวดล้อมเยาวชนเมื่อกลับไปอยู่ร่วมกัน</w:t>
      </w:r>
    </w:p>
    <w:p w:rsidR="004C3BAE" w:rsidRDefault="004C3BAE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การศึกษา ระบุถึงขั้นตอนที่นำไปสู่</w:t>
      </w:r>
      <w:r w:rsidR="0081536C">
        <w:rPr>
          <w:rFonts w:ascii="TH SarabunIT๙" w:hAnsi="TH SarabunIT๙" w:cs="TH SarabunIT๙" w:hint="cs"/>
          <w:sz w:val="32"/>
          <w:szCs w:val="32"/>
          <w:cs/>
        </w:rPr>
        <w:t>การกลับคืนสู่ชุมชนแบบไร้รอยต่อร่วมกับชุมชนก่อนส่งเยาวชนกลับไปอยู่ในชุมชน</w:t>
      </w:r>
    </w:p>
    <w:p w:rsidR="007B330D" w:rsidRDefault="0081536C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การพัฒนาแรงงาน ระบุถึงขั้นตอนที่นำไปสู่</w:t>
      </w:r>
      <w:r w:rsidR="004C3BAE">
        <w:rPr>
          <w:rFonts w:ascii="TH SarabunIT๙" w:hAnsi="TH SarabunIT๙" w:cs="TH SarabunIT๙" w:hint="cs"/>
          <w:sz w:val="32"/>
          <w:szCs w:val="32"/>
          <w:cs/>
        </w:rPr>
        <w:t>ความสำเร็จอย่างมั่นคงและสามารถประกอบอาชีพได้อย่างต่อเนื่อง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ในชุมชน รวมทั้งการสนับสนุนด้านการจ้างงานและการบริก</w:t>
      </w:r>
      <w:r w:rsidR="00B563AE">
        <w:rPr>
          <w:rFonts w:ascii="TH SarabunIT๙" w:hAnsi="TH SarabunIT๙" w:cs="TH SarabunIT๙" w:hint="cs"/>
          <w:sz w:val="32"/>
          <w:szCs w:val="32"/>
          <w:cs/>
        </w:rPr>
        <w:t>ารด้านการจัดหางานก่อนกลับไปอยู่ใ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นชุมชน </w:t>
      </w:r>
      <w:r w:rsidR="007B3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4B69" w:rsidRPr="00796AFE" w:rsidRDefault="0081536C" w:rsidP="00B56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กิจกรรมทางสังคม/การสมานฉันท์ เตรียมความพร้อมสมาชิกครอบครัว ผู้เสียหาย และสมาชิกในชุมชนที่เกี่ยวข้องสำหรับการกลับคืนสู่ชุมชนของเยาวชน และจัดให้มีการคุ้มครอง การให้คำปรึกษา การบริการและการช่วยเหลือตามความจำเป็นและความเหมาะสม</w:t>
      </w:r>
      <w:r w:rsidR="006C5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56AC" w:rsidRDefault="002856AC" w:rsidP="004D0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การเข้าถึงสวัสดิการ</w:t>
      </w:r>
      <w:r w:rsidR="00326101"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6101" w:rsidRPr="009B235E">
        <w:rPr>
          <w:rFonts w:ascii="TH SarabunIT๙" w:hAnsi="TH SarabunIT๙" w:cs="TH SarabunIT๙"/>
          <w:b/>
          <w:bCs/>
          <w:sz w:val="32"/>
          <w:szCs w:val="32"/>
        </w:rPr>
        <w:t>(Benefit Access)</w:t>
      </w:r>
      <w:r w:rsidRPr="009B23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235E">
        <w:rPr>
          <w:rFonts w:ascii="TH SarabunIT๙" w:hAnsi="TH SarabunIT๙" w:cs="TH SarabunIT๙" w:hint="cs"/>
          <w:b/>
          <w:bCs/>
          <w:sz w:val="32"/>
          <w:szCs w:val="32"/>
          <w:cs/>
        </w:rPr>
        <w:t>เยาวชนแต่ละรายจะมีแบบฟอร์มการแสดงตนตามความเหมาะสมและสิ่งเหล่านี้จะทำให้มีคุณสมบัติสำหรับการรับสวัสดิการสาธารณะทันทีที่กลับไปอยู่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39C7" w:rsidRDefault="002856AC" w:rsidP="004D0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42213">
        <w:rPr>
          <w:rFonts w:ascii="TH SarabunIT๙" w:hAnsi="TH SarabunIT๙" w:cs="TH SarabunIT๙" w:hint="cs"/>
          <w:sz w:val="32"/>
          <w:szCs w:val="32"/>
          <w:cs/>
        </w:rPr>
        <w:t>การประสานระหว่างหน่วยงานของรัฐบาล</w:t>
      </w:r>
      <w:r w:rsidR="00B563AE">
        <w:rPr>
          <w:rFonts w:ascii="TH SarabunIT๙" w:hAnsi="TH SarabunIT๙" w:cs="TH SarabunIT๙" w:hint="cs"/>
          <w:sz w:val="32"/>
          <w:szCs w:val="32"/>
          <w:cs/>
        </w:rPr>
        <w:t>จะต้องสร้างให้เกิดความมั่นใจว่า</w:t>
      </w:r>
      <w:r w:rsidR="00142213">
        <w:rPr>
          <w:rFonts w:ascii="TH SarabunIT๙" w:hAnsi="TH SarabunIT๙" w:cs="TH SarabunIT๙" w:hint="cs"/>
          <w:sz w:val="32"/>
          <w:szCs w:val="32"/>
          <w:cs/>
        </w:rPr>
        <w:t xml:space="preserve">มีความร่วมมือกันอย่างมีประสิทธิภาพในการคัดกรองเยาวชนที่มีคุณสมบัติเหมาะสมตามโครงการประกันสุขภาพของรัฐบาล </w:t>
      </w:r>
      <w:r w:rsidR="00CA3AA0">
        <w:rPr>
          <w:rFonts w:ascii="TH SarabunIT๙" w:hAnsi="TH SarabunIT๙" w:cs="TH SarabunIT๙" w:hint="cs"/>
          <w:sz w:val="32"/>
          <w:szCs w:val="32"/>
          <w:cs/>
        </w:rPr>
        <w:t xml:space="preserve">การเก็บเงินเพิ่มเติมเพื่อความมั่นคงทางรายได้ การให้ความช่วยเหลือด้านเงินสด การช่วยเหลือด้านอาหาร และสวัสดิการอื่นๆ </w:t>
      </w:r>
      <w:r w:rsidR="00DA39C7">
        <w:rPr>
          <w:rFonts w:ascii="TH SarabunIT๙" w:hAnsi="TH SarabunIT๙" w:cs="TH SarabunIT๙" w:hint="cs"/>
          <w:sz w:val="32"/>
          <w:szCs w:val="32"/>
          <w:cs/>
        </w:rPr>
        <w:t>และเพื่อกระตุ้นให้ใบคำร้องเพื่อเตรียมความพร้อมก่อนปล่อยในเรื่องสวัสดิการ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ต่าง ๆ ของเยาวชน</w:t>
      </w:r>
      <w:r w:rsidR="00DA39C7">
        <w:rPr>
          <w:rFonts w:ascii="TH SarabunIT๙" w:hAnsi="TH SarabunIT๙" w:cs="TH SarabunIT๙" w:hint="cs"/>
          <w:sz w:val="32"/>
          <w:szCs w:val="32"/>
          <w:cs/>
        </w:rPr>
        <w:t>ประสบความสำเร็จ</w:t>
      </w:r>
    </w:p>
    <w:p w:rsidR="004470B8" w:rsidRDefault="00DA39C7" w:rsidP="004D0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ช่วยให้เยาวชน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้ารับสวัสดิการได้อย่างเหมาะสมรวมทั้ง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สามารถนำไปกำหนดไว้เป็นส่วนหนึ่งในแผนการเตรียมความพร้อมได้</w:t>
      </w:r>
      <w:r w:rsidR="00CA3A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39C7" w:rsidRDefault="00DA39C7" w:rsidP="004D0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การช่วยให้เยาวชนเข้าสู่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โครงการประกันสุขภาพของรัฐบาลได้อย่างถูกต้องตามเวลาหลังจากการปล่อยตัวตามคุณสมบัติที่กำหนด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 xml:space="preserve"> 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>ระงับการเข้าโครงการประกันสุขภาพของรัฐบาลไว้ชั่วคราวแทนการยกเลิกในขณะอยู่สถานควบคุม</w:t>
      </w:r>
    </w:p>
    <w:p w:rsidR="00DA39C7" w:rsidRDefault="00DA39C7" w:rsidP="004D0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C039F">
        <w:rPr>
          <w:rFonts w:ascii="TH SarabunIT๙" w:hAnsi="TH SarabunIT๙" w:cs="TH SarabunIT๙" w:hint="cs"/>
          <w:sz w:val="32"/>
          <w:szCs w:val="32"/>
          <w:cs/>
        </w:rPr>
        <w:t xml:space="preserve">กำหนดความหมายให้แคบที่สุดของคำว่า “การละเมิดเงื่อนไขการพักการลงโทษ” สำหรับวัตถุประสงค์ของ </w:t>
      </w:r>
      <w:r w:rsidR="007C039F">
        <w:rPr>
          <w:rFonts w:ascii="TH SarabunIT๙" w:hAnsi="TH SarabunIT๙" w:cs="TH SarabunIT๙"/>
          <w:sz w:val="32"/>
          <w:szCs w:val="32"/>
        </w:rPr>
        <w:t xml:space="preserve">TANF, </w:t>
      </w:r>
      <w:r w:rsidR="007C039F">
        <w:rPr>
          <w:rFonts w:ascii="TH SarabunIT๙" w:hAnsi="TH SarabunIT๙" w:cs="TH SarabunIT๙" w:hint="cs"/>
          <w:sz w:val="32"/>
          <w:szCs w:val="32"/>
          <w:cs/>
        </w:rPr>
        <w:t xml:space="preserve">แสตมป์อาหาร, </w:t>
      </w:r>
      <w:r w:rsidR="007C039F">
        <w:rPr>
          <w:rFonts w:ascii="TH SarabunIT๙" w:hAnsi="TH SarabunIT๙" w:cs="TH SarabunIT๙"/>
          <w:sz w:val="32"/>
          <w:szCs w:val="32"/>
        </w:rPr>
        <w:t>SSI</w:t>
      </w:r>
      <w:r w:rsidR="007C039F">
        <w:rPr>
          <w:rFonts w:ascii="TH SarabunIT๙" w:hAnsi="TH SarabunIT๙" w:cs="TH SarabunIT๙" w:hint="cs"/>
          <w:sz w:val="32"/>
          <w:szCs w:val="32"/>
          <w:cs/>
        </w:rPr>
        <w:t xml:space="preserve"> และ ที่พักอาศัยสาธารณะ</w:t>
      </w:r>
    </w:p>
    <w:p w:rsidR="007C039F" w:rsidRPr="007C039F" w:rsidRDefault="007C039F" w:rsidP="004D0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กำหนดระยะเวลาการเข้าพัก</w:t>
      </w:r>
      <w:r w:rsidR="009B235E">
        <w:rPr>
          <w:rFonts w:ascii="TH SarabunIT๙" w:hAnsi="TH SarabunIT๙" w:cs="TH SarabunIT๙" w:hint="cs"/>
          <w:sz w:val="32"/>
          <w:szCs w:val="32"/>
          <w:cs/>
        </w:rPr>
        <w:t>และการให้ออก</w:t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จากสถานที่พัก</w:t>
      </w:r>
      <w:r w:rsidR="009B235E">
        <w:rPr>
          <w:rFonts w:ascii="TH SarabunIT๙" w:hAnsi="TH SarabunIT๙" w:cs="TH SarabunIT๙" w:hint="cs"/>
          <w:sz w:val="32"/>
          <w:szCs w:val="32"/>
          <w:cs/>
        </w:rPr>
        <w:t>อาศัยที่จัดให้ ควรคำนึงถึงความเหมาะสมกับสถานการณ์ของแต่ละบุคคล</w:t>
      </w:r>
    </w:p>
    <w:p w:rsidR="005045BD" w:rsidRDefault="005045BD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35E" w:rsidRPr="004D01D7" w:rsidRDefault="009B235E" w:rsidP="009B23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01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4D01D7" w:rsidRPr="004D01D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4D01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การพิจาณาตัดสินการปล่อยตัว </w:t>
      </w:r>
      <w:r w:rsidRPr="004D01D7">
        <w:rPr>
          <w:rFonts w:ascii="TH SarabunIT๙" w:hAnsi="TH SarabunIT๙" w:cs="TH SarabunIT๙"/>
          <w:b/>
          <w:bCs/>
          <w:sz w:val="32"/>
          <w:szCs w:val="32"/>
          <w:u w:val="single"/>
        </w:rPr>
        <w:t>(Release decision - making)</w:t>
      </w:r>
    </w:p>
    <w:p w:rsidR="009B235E" w:rsidRDefault="009B235E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235E" w:rsidRDefault="009B235E" w:rsidP="00BB6F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ผู้พิพากษาศาลเยาวชนจะขอแผนการกลับคืนสู่สังคมตามปกติเพื่อนำมาทบทวนและใช้ในการพิจารณา การออกคำสั่ง การเตรียมการป</w:t>
      </w:r>
      <w:r w:rsidR="004D01D7">
        <w:rPr>
          <w:rFonts w:ascii="TH SarabunIT๙" w:hAnsi="TH SarabunIT๙" w:cs="TH SarabunIT๙" w:hint="cs"/>
          <w:sz w:val="32"/>
          <w:szCs w:val="32"/>
          <w:cs/>
        </w:rPr>
        <w:t>้องกันล่วงหน้าในการปล่อยตัว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จะต้องได้รับการสนับสนุนเพื่อพัฒนาแผน</w:t>
      </w:r>
      <w:r w:rsidR="00844E71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ทีม</w:t>
      </w:r>
    </w:p>
    <w:p w:rsidR="00844E71" w:rsidRDefault="00844E71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แจ้งให้ศาลทราบถึงความพร้อมของเยาวชนที่จะกลับไปอยู่ในชุมชนและความพร้อมของชุมชนในการรับเยาวชนกลับไปอยู่ในชุมชน </w:t>
      </w:r>
    </w:p>
    <w:p w:rsidR="00844E71" w:rsidRDefault="00844E71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รายงานข้อมูลที่เกี่ยวข้องกับจุดแข็งและบริการที่จำเป็น</w:t>
      </w:r>
      <w:r>
        <w:rPr>
          <w:rFonts w:ascii="TH SarabunIT๙" w:hAnsi="TH SarabunIT๙" w:cs="TH SarabunIT๙"/>
          <w:sz w:val="32"/>
          <w:szCs w:val="32"/>
        </w:rPr>
        <w:t xml:space="preserve"> (Service needs) </w:t>
      </w:r>
      <w:r>
        <w:rPr>
          <w:rFonts w:ascii="TH SarabunIT๙" w:hAnsi="TH SarabunIT๙" w:cs="TH SarabunIT๙" w:hint="cs"/>
          <w:sz w:val="32"/>
          <w:szCs w:val="32"/>
          <w:cs/>
        </w:rPr>
        <w:t>ตราบเท่าที่มีผลกระทบต่อความปลอ</w:t>
      </w:r>
      <w:r w:rsidR="00AC0A5B">
        <w:rPr>
          <w:rFonts w:ascii="TH SarabunIT๙" w:hAnsi="TH SarabunIT๙" w:cs="TH SarabunIT๙" w:hint="cs"/>
          <w:sz w:val="32"/>
          <w:szCs w:val="32"/>
          <w:cs/>
        </w:rPr>
        <w:t>ดภัยของสังคม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</w:t>
      </w:r>
      <w:r w:rsidR="00AC0A5B">
        <w:rPr>
          <w:rFonts w:ascii="TH SarabunIT๙" w:hAnsi="TH SarabunIT๙" w:cs="TH SarabunIT๙" w:hint="cs"/>
          <w:sz w:val="32"/>
          <w:szCs w:val="32"/>
          <w:cs/>
        </w:rPr>
        <w:t>การกำหนดขอบเขตและเงื่อนไขต่อการปล่อยตัว</w:t>
      </w:r>
    </w:p>
    <w:p w:rsidR="00AC0A5B" w:rsidRDefault="00AC0A5B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ำงานร่วมกับศาลเพื่อที่จะกำหนดขอบเขตการให้ความช่วยเหลือของชุมชนถ้าเงื่อนไขการปล่อยตัวถูกละเมิด</w:t>
      </w:r>
    </w:p>
    <w:p w:rsidR="00AC0A5B" w:rsidRDefault="00AC0A5B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0A5B" w:rsidRPr="00BB6FE8" w:rsidRDefault="00AC0A5B" w:rsidP="00BB6F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A0C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ต้องให้แน่นอนใจว่าเยาวชนได้รับการปล่อยตัวในระดับและระยะเวลาที่เหมาะสมกับการสอดส่องดูแลในชุมชน</w:t>
      </w:r>
    </w:p>
    <w:p w:rsidR="00AC0A5B" w:rsidRDefault="00AC0A5B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45A0C">
        <w:rPr>
          <w:rFonts w:ascii="TH SarabunIT๙" w:hAnsi="TH SarabunIT๙" w:cs="TH SarabunIT๙" w:hint="cs"/>
          <w:sz w:val="32"/>
          <w:szCs w:val="32"/>
          <w:cs/>
        </w:rPr>
        <w:t>มอบหมายให้เยาวชนไปเข้าร่วมการสอดส่องโดยชุมชนหลังปล่อยตัวถ้าวิเคราะห์แล้วเห็นว่าเยาวชนมีผลการประเมินความเสี่ยง ข้อมูลประวัติอาชญากรรม และปัจจัยอื่นๆที่ชี้ให้เห็นว่าจะกลับไปกระทำความผิดซ้ำ</w:t>
      </w:r>
    </w:p>
    <w:p w:rsidR="00A45A0C" w:rsidRDefault="00A45A0C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ต้องให้แน่นอนใจว่าเงื่อนไขที่กำหนดในแผนการปล่อยตัวจะเข้ากันกับระดับความเสี่ยงของเยาวชน</w:t>
      </w:r>
      <w:r w:rsidR="00BB6FE8">
        <w:rPr>
          <w:rFonts w:ascii="TH SarabunIT๙" w:hAnsi="TH SarabunIT๙" w:cs="TH SarabunIT๙"/>
          <w:sz w:val="32"/>
          <w:szCs w:val="32"/>
        </w:rPr>
        <w:t xml:space="preserve"> </w:t>
      </w:r>
      <w:r w:rsidR="00BB6FE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B5926">
        <w:rPr>
          <w:rFonts w:ascii="TH SarabunIT๙" w:hAnsi="TH SarabunIT๙" w:cs="TH SarabunIT๙" w:hint="cs"/>
          <w:sz w:val="32"/>
          <w:szCs w:val="32"/>
          <w:cs/>
        </w:rPr>
        <w:t>ให้คำนึงเป็นพิเศษถึงจุดแข็งและความจำเป็นของเยาวชนเป็นรายบุคคลและทรัพยากรในชุมชน</w:t>
      </w:r>
      <w:r w:rsidR="000B5926">
        <w:rPr>
          <w:rFonts w:ascii="TH SarabunIT๙" w:hAnsi="TH SarabunIT๙" w:cs="TH SarabunIT๙"/>
          <w:sz w:val="32"/>
          <w:szCs w:val="32"/>
        </w:rPr>
        <w:t>;</w:t>
      </w:r>
      <w:r w:rsidR="000B5926">
        <w:rPr>
          <w:rFonts w:ascii="TH SarabunIT๙" w:hAnsi="TH SarabunIT๙" w:cs="TH SarabunIT๙" w:hint="cs"/>
          <w:sz w:val="32"/>
          <w:szCs w:val="32"/>
          <w:cs/>
        </w:rPr>
        <w:t xml:space="preserve"> ซึ่งจะต้องสอดคล้องกับกฎเกณฑ์ที่ศาลได้เตรียมไว้เพื่อบังคับใช้</w:t>
      </w:r>
    </w:p>
    <w:p w:rsidR="000B5926" w:rsidRDefault="000B5926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ำงานร่วมกับเยาวชนและครอบครัวเพื่อกำหนดแผนสำหรับการสอดส่องดูแล/การคุมประพฤติภายหลังปล่อยที่ช่วยให้ครอบครัวได้มีการรวมตัวกันใหม่เมื่อเวลาเหมาะสม</w:t>
      </w:r>
    </w:p>
    <w:p w:rsidR="008B44AC" w:rsidRDefault="008B44AC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ตัดสินใจถึงค่าใช้ต่างๆ ที่เกิดขึ้น (เช่น การชดใช้ค่าเสียหาย , การช่วยเหลือเด็ก , ค่าปรับ ฯลฯ) ที่คาดว่าจะเกิดกับเยาวชนเมื่อปล่อยตัวซึ่งจะรวมเข้ากับเงื่อนไขการปล่อยตัว</w:t>
      </w:r>
    </w:p>
    <w:p w:rsidR="000B5926" w:rsidRDefault="000B5926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B44AC">
        <w:rPr>
          <w:rFonts w:ascii="TH SarabunIT๙" w:hAnsi="TH SarabunIT๙" w:cs="TH SarabunIT๙" w:hint="cs"/>
          <w:sz w:val="32"/>
          <w:szCs w:val="32"/>
          <w:cs/>
        </w:rPr>
        <w:t>ต้องให้แน่นอนใจว่ากระบวนที่ดำเนินอยู่เป็นไปเพื่อการเปลี่ยนแปลงและแก้ไขอย่างเหมาะสมกับเงื่อนไขการปล่อยตัวรวมทั้งโอกาสที่ได้รับการปล่อยตัวก่อนกำหนดจากคำสั่งศาล</w:t>
      </w:r>
    </w:p>
    <w:p w:rsidR="008B44AC" w:rsidRDefault="00B53E70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ให้เผื่อไว้ถึงอายุของเยาวชนที่อาจจะเกินกว่าระบบกำหนดในการให้โอกาสได้รับการสอดส่องดูแลในชุมชน อย่าเก็บเยาวชนไว้ในสถานควบคุมจนกระทั่งครบกำหนดตามระยะเวลาที่ศาลมีคำสั่ง</w:t>
      </w:r>
    </w:p>
    <w:p w:rsidR="00B53E70" w:rsidRDefault="00B53E70" w:rsidP="00AC0A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707B" w:rsidRPr="004E707B" w:rsidRDefault="004E707B" w:rsidP="004E70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707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ระยะที่ ๓ อยู่บ้าน</w:t>
      </w:r>
      <w:r w:rsidRPr="004E707B">
        <w:rPr>
          <w:rFonts w:ascii="TH SarabunIT๙" w:hAnsi="TH SarabunIT๙" w:cs="TH SarabunIT๙"/>
          <w:b/>
          <w:bCs/>
          <w:sz w:val="32"/>
          <w:szCs w:val="32"/>
        </w:rPr>
        <w:t xml:space="preserve"> (Staying home)</w:t>
      </w:r>
    </w:p>
    <w:p w:rsidR="00B869EB" w:rsidRPr="004E707B" w:rsidRDefault="00B869EB" w:rsidP="004E70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C0A5B" w:rsidRDefault="004E707B" w:rsidP="00BB6F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ระยะเวลาที่อยู่ในชุมชนเริ่มเมื่อเยาวชนออกมาจากสถานควบคุมและกลับมาอยู่ในชุมชน ในขณะที่เยาวชนและครอบครัวเป็นผู้ที่ต้องรับผิดชอบในท้ายที่สุด เครือข่ายที่ให้การสนับสนุนช่วยเหลือจะต้องแน่นอนใจว่าบริการที่จัดให้เป็นไปตามสิทธิอย่างเหมาะสม</w:t>
      </w:r>
    </w:p>
    <w:p w:rsidR="004E707B" w:rsidRDefault="004E707B" w:rsidP="00856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2B57" w:rsidRPr="00BB6FE8" w:rsidRDefault="00772B57" w:rsidP="00772B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6F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BB6FE8" w:rsidRPr="00BB6FE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BB6F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การสอดส่องดูแลและการบริการ </w:t>
      </w:r>
      <w:r w:rsidRPr="00BB6FE8">
        <w:rPr>
          <w:rFonts w:ascii="TH SarabunIT๙" w:hAnsi="TH SarabunIT๙" w:cs="TH SarabunIT๙"/>
          <w:b/>
          <w:bCs/>
          <w:sz w:val="32"/>
          <w:szCs w:val="32"/>
          <w:u w:val="single"/>
        </w:rPr>
        <w:t>(Supervision and services)</w:t>
      </w:r>
    </w:p>
    <w:p w:rsidR="00772B57" w:rsidRDefault="00772B57" w:rsidP="00772B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2B57" w:rsidRPr="006468E5" w:rsidRDefault="00772B57" w:rsidP="005325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68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การสอดส่องดูแลและการบริการถูกกำหนดในแผนการกลับคืนสู่สังคม</w:t>
      </w:r>
      <w:r w:rsidR="006468E5" w:rsidRPr="006468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ซึ่งแผนดั</w:t>
      </w:r>
      <w:r w:rsidR="00072B02" w:rsidRPr="006468E5">
        <w:rPr>
          <w:rFonts w:ascii="TH SarabunIT๙" w:hAnsi="TH SarabunIT๙" w:cs="TH SarabunIT๙" w:hint="cs"/>
          <w:b/>
          <w:bCs/>
          <w:sz w:val="32"/>
          <w:szCs w:val="32"/>
          <w:cs/>
        </w:rPr>
        <w:t>งกล่าว</w:t>
      </w:r>
      <w:r w:rsidR="006468E5" w:rsidRPr="006468E5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จะมีประสิทธิภาพ</w:t>
      </w:r>
      <w:r w:rsidR="005325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468E5" w:rsidRPr="006468E5">
        <w:rPr>
          <w:rFonts w:ascii="TH SarabunIT๙" w:hAnsi="TH SarabunIT๙" w:cs="TH SarabunIT๙" w:hint="cs"/>
          <w:b/>
          <w:bCs/>
          <w:sz w:val="32"/>
          <w:szCs w:val="32"/>
          <w:cs/>
        </w:rPr>
        <w:t>ก็ต่อเมื่อดำเนินการอย่างเหมาะสมทันต่อเหตุการณ์ เยาวชนและครอบครัวจะต้องเข้าใจแผนการกลับคืนสู่สังคมและผลที่คาดว่าจะต้องเกิดขึ้นหรือผลลัพธ์ของแผน</w:t>
      </w:r>
    </w:p>
    <w:p w:rsidR="00BB6FE8" w:rsidRDefault="006468E5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ทบทวนและจัดลำดับคว</w:t>
      </w:r>
      <w:r w:rsidR="00E90DA7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มสำคัญ</w:t>
      </w:r>
      <w:r w:rsidR="00E90DA7">
        <w:rPr>
          <w:rFonts w:ascii="TH SarabunIT๙" w:hAnsi="TH SarabunIT๙" w:cs="TH SarabunIT๙" w:hint="cs"/>
          <w:sz w:val="32"/>
          <w:szCs w:val="32"/>
          <w:cs/>
        </w:rPr>
        <w:t>ว่าศาลมีคำสั่งกำหน</w:t>
      </w:r>
      <w:r w:rsidR="00BB6FE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90DA7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ว่ามีอะไรบ้างและพัฒนาแผนการกลับคืนสู่สังคมให้เข้ากันได้กับทรัพยากรที่สามารถจัดหาได้ซึ่งมีผลต่อการความเป็นไปได้ที่จะกระทำความผิดซ้ำ</w:t>
      </w:r>
      <w:r w:rsidR="008E53AE">
        <w:rPr>
          <w:rFonts w:ascii="TH SarabunIT๙" w:hAnsi="TH SarabunIT๙" w:cs="TH SarabunIT๙" w:hint="cs"/>
          <w:sz w:val="32"/>
          <w:szCs w:val="32"/>
          <w:cs/>
        </w:rPr>
        <w:t>และสร้างจูงใจในการทำงานเพื่อส่งเสริมให้</w:t>
      </w:r>
      <w:r w:rsidR="00BB6FE8"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="008E53AE">
        <w:rPr>
          <w:rFonts w:ascii="TH SarabunIT๙" w:hAnsi="TH SarabunIT๙" w:cs="TH SarabunIT๙" w:hint="cs"/>
          <w:sz w:val="32"/>
          <w:szCs w:val="32"/>
          <w:cs/>
        </w:rPr>
        <w:t>ยอมปฏิบัติตามเงื่อนไขการปล่อยตัว</w:t>
      </w:r>
    </w:p>
    <w:p w:rsidR="008E53AE" w:rsidRDefault="008E53AE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จัดทำสำเนาแผนการกลับคืนสู่สังคมให้เยาวชนแต่ละรายรวมทั้งข้อกำหนดและเงื่อนไขในการปล่อยตัว และอธิบายให้เยาวชนฟังอย่างชัดเจน และต้องทำให้แน่นอนใจว่าเยาวชนเข้าในในแผนดังกล่าว</w:t>
      </w:r>
    </w:p>
    <w:p w:rsidR="008E53AE" w:rsidRDefault="008E53AE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52AD" w:rsidRDefault="00C852AD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7C9C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ทรัพยากรที่ใช้ในการ</w:t>
      </w:r>
      <w:r w:rsidR="00BF239E" w:rsidRPr="00857C9C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สอดส่องดูแลของชุมชน</w:t>
      </w:r>
      <w:r w:rsidRPr="00857C9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จะต้องมีการจัดเตรียมให้</w:t>
      </w:r>
      <w:r w:rsidR="00532519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แกเยาวชน</w:t>
      </w:r>
      <w:r w:rsidRPr="00857C9C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ทันทีที่เยาวชนได้รับการปล่อยตัวไปจากสถานควบคุมและปรับเปลี่ยนให้เหมาะสมกับความจำเป็นของเยาวชน ครอบครัว เหยื่อและความเปลี่ยนแปลงของชุมชน</w:t>
      </w:r>
      <w:r w:rsidR="00752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E53AE" w:rsidRDefault="00C852AD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32519">
        <w:rPr>
          <w:rFonts w:ascii="TH SarabunIT๙" w:hAnsi="TH SarabunIT๙" w:cs="TH SarabunIT๙" w:hint="cs"/>
          <w:sz w:val="32"/>
          <w:szCs w:val="32"/>
          <w:cs/>
        </w:rPr>
        <w:t>ปฏิบัติตาม</w:t>
      </w:r>
      <w:r w:rsidR="00580EEA">
        <w:rPr>
          <w:rFonts w:ascii="TH SarabunIT๙" w:hAnsi="TH SarabunIT๙" w:cs="TH SarabunIT๙" w:hint="cs"/>
          <w:sz w:val="32"/>
          <w:szCs w:val="32"/>
          <w:cs/>
        </w:rPr>
        <w:t>ข้อกำหนดในการ</w:t>
      </w:r>
      <w:r w:rsidR="00857C9C">
        <w:rPr>
          <w:rFonts w:ascii="TH SarabunIT๙" w:hAnsi="TH SarabunIT๙" w:cs="TH SarabunIT๙" w:hint="cs"/>
          <w:sz w:val="32"/>
          <w:szCs w:val="32"/>
          <w:cs/>
        </w:rPr>
        <w:t>สอดส่องดูแล</w:t>
      </w:r>
      <w:r w:rsidR="00580EEA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857C9C">
        <w:rPr>
          <w:rFonts w:ascii="TH SarabunIT๙" w:hAnsi="TH SarabunIT๙" w:cs="TH SarabunIT๙" w:hint="cs"/>
          <w:sz w:val="32"/>
          <w:szCs w:val="32"/>
          <w:cs/>
        </w:rPr>
        <w:t>สอดคล้องกับระดับการสอดส่องดูแลด้านความเสี่ยง</w:t>
      </w:r>
    </w:p>
    <w:p w:rsidR="00580EEA" w:rsidRDefault="00580EEA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ใช้อิทธิพลของเครือข่ายชุมชนเพื่อช่วยเหลือในการดำเนินการตามกลยุทธ์ของการสอดส่องดูแล และการให้คำปรึกษาครอบครัวรวมทั้งสมาชิกในชุมชนอย่างสม่ำเสมอเพื่อร่วมกันตัดสินผลการประเมินด้านการปรับตัวของเยาวชนเมื่อกลับมาอยู่บ้านและการปรับตัวกับเพื่อนบ้าน</w:t>
      </w:r>
    </w:p>
    <w:p w:rsidR="00580EEA" w:rsidRDefault="00580EEA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13E1C">
        <w:rPr>
          <w:rFonts w:ascii="TH SarabunIT๙" w:hAnsi="TH SarabunIT๙" w:cs="TH SarabunIT๙" w:hint="cs"/>
          <w:sz w:val="32"/>
          <w:szCs w:val="32"/>
          <w:cs/>
        </w:rPr>
        <w:t xml:space="preserve"> ประเมินความสำเร็จของกระบวนการเปลี่ยนผ่าน/การเตรียมความพร้อมเยาวชนตามกำหนดเวลาและปรับปรุงแผนการสอดส่องดูแลให้สอดคล้องกัน</w:t>
      </w:r>
    </w:p>
    <w:p w:rsidR="00313E1C" w:rsidRDefault="00313E1C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527C7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่ายขึ้นจึงต้องระลึกว่าเยาวชนภายใต้การสอดส่องดูแลจะต้องมีระยะเวลาในการปรับตัว และต้องมั่นใจได้ว่าประเด็นที่เกี่ยวกับระยะการปรับตัวนี้มีปรากฏให้เห็น</w:t>
      </w:r>
    </w:p>
    <w:p w:rsidR="007527C7" w:rsidRDefault="007527C7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27C7" w:rsidRDefault="007527C7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2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ที่ต้องดำเนินการอย่างต่อเนื่องในการดูแลจะต้องกำหนดถึงการสนับสนุนอย่างยั่งยืนในเรื่องการแก้ไขบำบัดฟื้นฟู ด้านสุขภาพจิต บริการด้านการปรับพฤติกรรมและที่อยู่อาศัยที่แน่นอน </w:t>
      </w:r>
    </w:p>
    <w:p w:rsidR="007527C7" w:rsidRPr="002D670F" w:rsidRDefault="007527C7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670F">
        <w:rPr>
          <w:rFonts w:ascii="TH SarabunIT๙" w:hAnsi="TH SarabunIT๙" w:cs="TH SarabunIT๙" w:hint="cs"/>
          <w:sz w:val="32"/>
          <w:szCs w:val="32"/>
          <w:cs/>
        </w:rPr>
        <w:t>- การอุปถัมภ์ด้านที่อยู่อาศัยสำหรับเยาวชนที่ได้รับการปล่อยตัวในชุมชน</w:t>
      </w:r>
      <w:r w:rsidR="00532519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2D670F">
        <w:rPr>
          <w:rFonts w:ascii="TH SarabunIT๙" w:hAnsi="TH SarabunIT๙" w:cs="TH SarabunIT๙" w:hint="cs"/>
          <w:sz w:val="32"/>
          <w:szCs w:val="32"/>
          <w:cs/>
        </w:rPr>
        <w:t>ต้องกำหนดเป็นนโยบายและโปรแกรมเพื่อป้องกันเยาวชนจากการเข้าสู่ที่พักฉุกเฉินหรือมิฉะนั้นก็จะกลายเป็นผู้ไร้บ้านหลังจากปล่อยตัวจากสถานควบคุม</w:t>
      </w:r>
    </w:p>
    <w:p w:rsidR="007527C7" w:rsidRDefault="002D670F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จัดให้มีการฝึกอบรมเจ้าหน้าที่เพื่อให้เกิดความเข้าใจและปฏิบัติงานอย่างมีประสิทธิภาพในเรื่องความจำเป็นพิเศษของเยาวชนพร้อมกับเรื่องความจำเป็นในการดูแลด้านสุขภาพจิต</w:t>
      </w:r>
    </w:p>
    <w:p w:rsidR="002D670F" w:rsidRDefault="00D940C8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ประสานความร่วมมือกับบริการสุขภาพทางกายสำหรับเยาวชนที่ต้องการการบำบัดรักษาเป็นพิเศษ</w:t>
      </w:r>
    </w:p>
    <w:p w:rsidR="00D940C8" w:rsidRDefault="00D940C8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ต้องให้แน่นอนใจว่าเจ้าหน้าที่ภาคสนามรับทราบถึงวิธีการติดตามผู้ที่ติดสารเสพติดและวิธีการปฏิบัติกับเยาวชนเพื่อการแก้ไขบำบัดฟื้นฟูเมื่อถึงเวลาที่เหมาะสม</w:t>
      </w:r>
    </w:p>
    <w:p w:rsidR="00D940C8" w:rsidRDefault="00D940C8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0C8" w:rsidRPr="00F4249E" w:rsidRDefault="00C55806" w:rsidP="005325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249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แผนต่อเนื่องในการพัฒนาพฤติกรรมทา</w:t>
      </w:r>
      <w:r w:rsidR="008B193A">
        <w:rPr>
          <w:rFonts w:ascii="TH SarabunIT๙" w:hAnsi="TH SarabunIT๙" w:cs="TH SarabunIT๙" w:hint="cs"/>
          <w:b/>
          <w:bCs/>
          <w:sz w:val="32"/>
          <w:szCs w:val="32"/>
          <w:cs/>
        </w:rPr>
        <w:t>งสังคมที่พึงประสงค์จะต้องรวม</w:t>
      </w:r>
      <w:r w:rsidRPr="00F424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การแท</w:t>
      </w:r>
      <w:r w:rsidR="00532519">
        <w:rPr>
          <w:rFonts w:ascii="TH SarabunIT๙" w:hAnsi="TH SarabunIT๙" w:cs="TH SarabunIT๙" w:hint="cs"/>
          <w:b/>
          <w:bCs/>
          <w:sz w:val="32"/>
          <w:szCs w:val="32"/>
          <w:cs/>
        </w:rPr>
        <w:t>รกแซงช่วยเหลือด้านพฤติกรรมด้านกระบวนการ</w:t>
      </w:r>
      <w:r w:rsidRPr="00F4249E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 โอกาสในการพัฒนาทักษะและการ</w:t>
      </w:r>
      <w:r w:rsidR="00F4249E" w:rsidRPr="00F4249E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ช่วยเหลือทางสังคม</w:t>
      </w:r>
    </w:p>
    <w:p w:rsidR="00F4249E" w:rsidRDefault="00F4249E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ให้แน่นอนว่าการจัดหาและการเข้าถึงการแท</w:t>
      </w:r>
      <w:r w:rsidR="00532519">
        <w:rPr>
          <w:rFonts w:ascii="TH SarabunIT๙" w:hAnsi="TH SarabunIT๙" w:cs="TH SarabunIT๙" w:hint="cs"/>
          <w:sz w:val="32"/>
          <w:szCs w:val="32"/>
          <w:cs/>
        </w:rPr>
        <w:t>รกแซงช่วยเหลือด้านพฤติกรรมด้านกระบวนการ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คิดเป็นเรื่องของชุมชนและเป็นประเด็นของครบครัว</w:t>
      </w:r>
    </w:p>
    <w:p w:rsidR="00F4249E" w:rsidRDefault="00F4249E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สนับสนุนกิจกรรมด้านพฤติกรรมที่พึงประสงค์ ที่ส่งเสริมให้ครอบครัวทั้งหมดเข้าร่วมและเสริมสร้างความเข้มแข็งของชุมชน</w:t>
      </w:r>
    </w:p>
    <w:p w:rsidR="00F4249E" w:rsidRDefault="00F4249E" w:rsidP="005325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เชื่อมโยงเยาวชนและครอบครัวเข้าสู่ชุดการเรียนรู้ของชุมชนที่เหมาะสมและสอดคล้องกับระดับทักษะ รูปแบบการเรียนรู้ และระดับการศึกษา รวมทั้งเป้าหมายทางอาชีพของพวกเขา</w:t>
      </w:r>
    </w:p>
    <w:p w:rsidR="00F4249E" w:rsidRDefault="00F4249E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249E" w:rsidRPr="00532519" w:rsidRDefault="00F4249E" w:rsidP="00F424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5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="00532519" w:rsidRPr="005325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617946" w:rsidRPr="005325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แรงจูงใจ </w:t>
      </w:r>
      <w:r w:rsidR="00617946" w:rsidRPr="005325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(Incentives) </w:t>
      </w:r>
      <w:r w:rsidR="00617946" w:rsidRPr="005325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และการแบ่งตามระดับการลงโทษ</w:t>
      </w:r>
      <w:r w:rsidRPr="005325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Sanctions)</w:t>
      </w:r>
    </w:p>
    <w:p w:rsidR="00F4249E" w:rsidRDefault="008B193A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C275F" w:rsidRDefault="004C275F" w:rsidP="003E6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F1A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กำหนดขอบเขตของแรงจูงใจและการลงโทษที่สามารถนำไปใช้ได้ เพื่อเป็นการเสริมแรงพฤติกรรมเชิงบวกและเพื่อกำหนด</w:t>
      </w:r>
      <w:r w:rsidR="0053251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</w:t>
      </w:r>
      <w:r w:rsidRPr="00EE4F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การละเมิดเงื่อนไขการปล่อยตัว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275F" w:rsidRPr="00532519" w:rsidRDefault="004C275F" w:rsidP="003E60B5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2519">
        <w:rPr>
          <w:rFonts w:ascii="TH SarabunIT๙" w:hAnsi="TH SarabunIT๙" w:cs="TH SarabunIT๙" w:hint="cs"/>
          <w:sz w:val="32"/>
          <w:szCs w:val="32"/>
          <w:cs/>
        </w:rPr>
        <w:t>ใช้การสร้างแรงจูงใจและแรงเสริมทางบวกเพื่อที่จะสนับสนุน</w:t>
      </w:r>
      <w:r w:rsidR="00670C81" w:rsidRPr="00532519">
        <w:rPr>
          <w:rFonts w:ascii="TH SarabunIT๙" w:hAnsi="TH SarabunIT๙" w:cs="TH SarabunIT๙" w:hint="cs"/>
          <w:sz w:val="32"/>
          <w:szCs w:val="32"/>
          <w:cs/>
        </w:rPr>
        <w:t>การยอม</w:t>
      </w:r>
      <w:r w:rsidR="00532519" w:rsidRPr="00532519">
        <w:rPr>
          <w:rFonts w:ascii="TH SarabunIT๙" w:hAnsi="TH SarabunIT๙" w:cs="TH SarabunIT๙" w:hint="cs"/>
          <w:sz w:val="32"/>
          <w:szCs w:val="32"/>
          <w:cs/>
        </w:rPr>
        <w:t>รับและ</w:t>
      </w:r>
      <w:r w:rsidR="00670C81" w:rsidRPr="00532519">
        <w:rPr>
          <w:rFonts w:ascii="TH SarabunIT๙" w:hAnsi="TH SarabunIT๙" w:cs="TH SarabunIT๙" w:hint="cs"/>
          <w:sz w:val="32"/>
          <w:szCs w:val="32"/>
          <w:cs/>
        </w:rPr>
        <w:t>ปฏิบัติตามข้อกำหนด</w:t>
      </w:r>
      <w:r w:rsidR="00532519">
        <w:rPr>
          <w:rFonts w:ascii="TH SarabunIT๙" w:hAnsi="TH SarabunIT๙" w:cs="TH SarabunIT๙" w:hint="cs"/>
          <w:sz w:val="32"/>
          <w:szCs w:val="32"/>
          <w:cs/>
        </w:rPr>
        <w:t>ให้เป็นไปตาม</w:t>
      </w:r>
      <w:r w:rsidR="00670C81" w:rsidRPr="00532519">
        <w:rPr>
          <w:rFonts w:ascii="TH SarabunIT๙" w:hAnsi="TH SarabunIT๙" w:cs="TH SarabunIT๙" w:hint="cs"/>
          <w:sz w:val="32"/>
          <w:szCs w:val="32"/>
          <w:cs/>
        </w:rPr>
        <w:t>รายละเอียดและเงื่อนไขการปล่อยตัว</w:t>
      </w:r>
    </w:p>
    <w:p w:rsidR="00EE4F1A" w:rsidRDefault="00670C81" w:rsidP="003E60B5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จัดทำโครงสร้างการจัดการเพื่อนำไปสู่</w:t>
      </w:r>
      <w:r w:rsidR="00906DAC">
        <w:rPr>
          <w:rFonts w:ascii="TH SarabunIT๙" w:hAnsi="TH SarabunIT๙" w:cs="TH SarabunIT๙" w:hint="cs"/>
          <w:sz w:val="32"/>
          <w:szCs w:val="32"/>
          <w:cs/>
        </w:rPr>
        <w:t>การวางข้อกำหนดในการลงโทษถ้ามี</w:t>
      </w:r>
      <w:r w:rsidR="00EE4F1A">
        <w:rPr>
          <w:rFonts w:ascii="TH SarabunIT๙" w:hAnsi="TH SarabunIT๙" w:cs="TH SarabunIT๙" w:hint="cs"/>
          <w:sz w:val="32"/>
          <w:szCs w:val="32"/>
          <w:cs/>
        </w:rPr>
        <w:t>พฤติกรรมเสียหายหรือ</w:t>
      </w:r>
    </w:p>
    <w:p w:rsidR="00670C81" w:rsidRDefault="00EE4F1A" w:rsidP="003E6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F1A">
        <w:rPr>
          <w:rFonts w:ascii="TH SarabunIT๙" w:hAnsi="TH SarabunIT๙" w:cs="TH SarabunIT๙" w:hint="cs"/>
          <w:sz w:val="32"/>
          <w:szCs w:val="32"/>
          <w:cs/>
        </w:rPr>
        <w:t>ละเมิดข้อกำหนดที่มีอยู่</w:t>
      </w:r>
    </w:p>
    <w:p w:rsidR="00906DAC" w:rsidRDefault="007915A1" w:rsidP="003E60B5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เพื่อให้เกิดความสอดคล้อง</w:t>
      </w:r>
      <w:r w:rsidR="00906DAC">
        <w:rPr>
          <w:rFonts w:ascii="TH SarabunIT๙" w:hAnsi="TH SarabunIT๙" w:cs="TH SarabunIT๙" w:hint="cs"/>
          <w:sz w:val="32"/>
          <w:szCs w:val="32"/>
          <w:cs/>
        </w:rPr>
        <w:t>กับเทคนิคที่นำไปใช้กับการ</w:t>
      </w:r>
      <w:r w:rsidR="00532519">
        <w:rPr>
          <w:rFonts w:ascii="TH SarabunIT๙" w:hAnsi="TH SarabunIT๙" w:cs="TH SarabunIT๙" w:hint="cs"/>
          <w:sz w:val="32"/>
          <w:szCs w:val="32"/>
          <w:cs/>
        </w:rPr>
        <w:t>ละเมิดเงื่อนไขการปล่อยตัว จำเป็นต้อง</w:t>
      </w:r>
      <w:r w:rsidR="00906DAC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EE4F1A" w:rsidRPr="00906DAC" w:rsidRDefault="00532519" w:rsidP="003E6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เงื่อนไขและความคาดหวังซึ่งสอดรับกับรูปแบบ</w:t>
      </w:r>
      <w:r w:rsidR="00906DAC">
        <w:rPr>
          <w:rFonts w:ascii="TH SarabunIT๙" w:hAnsi="TH SarabunIT๙" w:cs="TH SarabunIT๙" w:hint="cs"/>
          <w:sz w:val="32"/>
          <w:szCs w:val="32"/>
          <w:cs/>
        </w:rPr>
        <w:t>การดำเนินชีวิตให้มากที่สุด</w:t>
      </w:r>
      <w:r w:rsidR="00617946">
        <w:rPr>
          <w:rFonts w:ascii="TH SarabunIT๙" w:hAnsi="TH SarabunIT๙" w:cs="TH SarabunIT๙" w:hint="cs"/>
          <w:sz w:val="32"/>
          <w:szCs w:val="32"/>
          <w:cs/>
        </w:rPr>
        <w:t>เพื่อแก้ไขพ</w:t>
      </w:r>
      <w:r w:rsidR="00906DAC">
        <w:rPr>
          <w:rFonts w:ascii="TH SarabunIT๙" w:hAnsi="TH SarabunIT๙" w:cs="TH SarabunIT๙" w:hint="cs"/>
          <w:sz w:val="32"/>
          <w:szCs w:val="32"/>
          <w:cs/>
        </w:rPr>
        <w:t>ฤติกรรมและ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906DAC">
        <w:rPr>
          <w:rFonts w:ascii="TH SarabunIT๙" w:hAnsi="TH SarabunIT๙" w:cs="TH SarabunIT๙" w:hint="cs"/>
          <w:sz w:val="32"/>
          <w:szCs w:val="32"/>
          <w:cs/>
        </w:rPr>
        <w:t>กำหนดให้เป็นความรับผิดชอบของ</w:t>
      </w:r>
      <w:r w:rsidR="00617946"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r w:rsidR="00617946">
        <w:rPr>
          <w:rFonts w:ascii="TH SarabunIT๙" w:hAnsi="TH SarabunIT๙" w:cs="TH SarabunIT๙"/>
          <w:sz w:val="32"/>
          <w:szCs w:val="32"/>
        </w:rPr>
        <w:t>(Community-based)</w:t>
      </w:r>
    </w:p>
    <w:p w:rsidR="00EE4F1A" w:rsidRDefault="00EE4F1A" w:rsidP="003E60B5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พิจารณาถึงการเพิกถอนและการกลับเข้ารับการฝึกอบรมในที่ควบคุม</w:t>
      </w:r>
      <w:r w:rsidR="00F524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เฉพาะกรณีที่รุนแรงและไม่</w:t>
      </w:r>
    </w:p>
    <w:p w:rsidR="00EE4F1A" w:rsidRPr="00EE4F1A" w:rsidRDefault="00EE4F1A" w:rsidP="003E6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F1A">
        <w:rPr>
          <w:rFonts w:ascii="TH SarabunIT๙" w:hAnsi="TH SarabunIT๙" w:cs="TH SarabunIT๙" w:hint="cs"/>
          <w:sz w:val="32"/>
          <w:szCs w:val="32"/>
          <w:cs/>
        </w:rPr>
        <w:t>สามารถหาวิธีการอื่น ๆ ที่แตกต่างมาใช้สำหรับการละเมิดนั้น</w:t>
      </w:r>
    </w:p>
    <w:p w:rsidR="008B193A" w:rsidRDefault="008B193A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7946" w:rsidRDefault="00617946" w:rsidP="0061794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532519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การปล่อยตัวและการสงเคราะห์ภายหลังปล่อย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(Discharge and Aftercare) </w:t>
      </w:r>
    </w:p>
    <w:p w:rsidR="003F256A" w:rsidRDefault="003F256A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7946" w:rsidRDefault="00F52457" w:rsidP="003E60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ชุมชนที่เป็นผู้มีส่วนได้ส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วนเสียจะถูกกำหนดให้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เป็นผู้ที่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รับผิดชอบในการจัดหา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 xml:space="preserve">ทรัพยากร 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ชุมชนเปรียบเสมือน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สะพานเชื่อมช่องว่า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งซึ่งจะต้อง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ทำงานกับเจ้าหน้าที่ด้านการบังคับใช้กฎหมาย และชุมชน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เอง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จะต้องให้การสนับสนุนต่อเนื่อง</w:t>
      </w:r>
      <w:r w:rsidR="003E60B5">
        <w:rPr>
          <w:rFonts w:ascii="TH SarabunIT๙" w:hAnsi="TH SarabunIT๙" w:cs="TH SarabunIT๙" w:hint="cs"/>
          <w:sz w:val="32"/>
          <w:szCs w:val="32"/>
          <w:cs/>
        </w:rPr>
        <w:t>ถึงแม้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คำพิพากษาของศาลมีอันสิ้นสุดลง</w:t>
      </w:r>
    </w:p>
    <w:p w:rsidR="003F256A" w:rsidRDefault="003E60B5" w:rsidP="003E60B5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จัดการให้มีการประเมินชุมชนเพื่อ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กำหนดทรัพยากรชุมชนและ</w:t>
      </w:r>
      <w:r>
        <w:rPr>
          <w:rFonts w:ascii="TH SarabunIT๙" w:hAnsi="TH SarabunIT๙" w:cs="TH SarabunIT๙" w:hint="cs"/>
          <w:sz w:val="32"/>
          <w:szCs w:val="32"/>
          <w:cs/>
        </w:rPr>
        <w:t>ค้นหา</w:t>
      </w:r>
      <w:r w:rsidR="003F256A">
        <w:rPr>
          <w:rFonts w:ascii="TH SarabunIT๙" w:hAnsi="TH SarabunIT๙" w:cs="TH SarabunIT๙" w:hint="cs"/>
          <w:sz w:val="32"/>
          <w:szCs w:val="32"/>
          <w:cs/>
        </w:rPr>
        <w:t>ช่องว่างการบริการ</w:t>
      </w:r>
    </w:p>
    <w:p w:rsidR="003F256A" w:rsidRDefault="003F256A" w:rsidP="003E60B5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ให้แน่นอนใจว่าโปรแกรมการป้องกันพื้นฐานถูกนำมาใช้ในการพิจารณาสำหรับการให้บริการล่วงหน้า</w:t>
      </w:r>
    </w:p>
    <w:p w:rsidR="003F256A" w:rsidRPr="003F256A" w:rsidRDefault="003F256A" w:rsidP="003E60B5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สร้างให้สมาชิกใน</w:t>
      </w:r>
      <w:r w:rsidR="00983F8C">
        <w:rPr>
          <w:rFonts w:ascii="TH SarabunIT๙" w:hAnsi="TH SarabunIT๙" w:cs="TH SarabunIT๙" w:hint="cs"/>
          <w:sz w:val="32"/>
          <w:szCs w:val="32"/>
          <w:cs/>
        </w:rPr>
        <w:t>ชุมชนมีความสามารถในการเข้าไปจัดก</w:t>
      </w:r>
      <w:r>
        <w:rPr>
          <w:rFonts w:ascii="TH SarabunIT๙" w:hAnsi="TH SarabunIT๙" w:cs="TH SarabunIT๙" w:hint="cs"/>
          <w:sz w:val="32"/>
          <w:szCs w:val="32"/>
          <w:cs/>
        </w:rPr>
        <w:t>ารกับผู้ได้รับการปล่อยตัวเสมือนเป็นผู้</w:t>
      </w:r>
      <w:r w:rsidR="00983F8C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  <w:r w:rsidR="00983F8C">
        <w:rPr>
          <w:rFonts w:ascii="TH SarabunIT๙" w:hAnsi="TH SarabunIT๙" w:cs="TH SarabunIT๙" w:hint="cs"/>
          <w:sz w:val="32"/>
          <w:szCs w:val="32"/>
          <w:cs/>
        </w:rPr>
        <w:t>เพื่อสร้างความปลอดภัยให้สังคม ให้โอกาสกับสมาชิกในชุมชนได้เข้าไปช่วยเหลือตามแผนยุทธศาสตร์ซึ่งเป็นนโยบายของชุมชน พัฒนาทรัพยากรในการช่วยเหลือผู้ที่ได้รับการปล่อยตัวกลับคืนสู่สังคม และขยายบริการของชุมชน</w:t>
      </w:r>
    </w:p>
    <w:p w:rsidR="008E53AE" w:rsidRDefault="008E53AE" w:rsidP="008E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0FF4" w:rsidRDefault="00191E9E" w:rsidP="00772B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0B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C40FF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แปลจากเอกสาร</w:t>
      </w:r>
    </w:p>
    <w:p w:rsidR="006468E5" w:rsidRDefault="00191E9E" w:rsidP="00772B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="003E60B5" w:rsidRPr="006B5E88">
          <w:rPr>
            <w:rStyle w:val="ac"/>
            <w:rFonts w:ascii="TH SarabunIT๙" w:hAnsi="TH SarabunIT๙" w:cs="TH SarabunIT๙"/>
            <w:sz w:val="32"/>
            <w:szCs w:val="32"/>
          </w:rPr>
          <w:t>https://www.michigan.gov/documents/dhs/Michigan_Youth_Re-entry_Model_</w:t>
        </w:r>
        <w:r w:rsidR="003E60B5" w:rsidRPr="006B5E88">
          <w:rPr>
            <w:rStyle w:val="ac"/>
            <w:rFonts w:ascii="TH SarabunIT๙" w:hAnsi="TH SarabunIT๙" w:cs="TH SarabunIT๙"/>
            <w:sz w:val="32"/>
            <w:szCs w:val="32"/>
            <w:cs/>
          </w:rPr>
          <w:t>420255</w:t>
        </w:r>
        <w:r w:rsidR="003E60B5" w:rsidRPr="006B5E88">
          <w:rPr>
            <w:rStyle w:val="ac"/>
            <w:rFonts w:ascii="TH SarabunIT๙" w:hAnsi="TH SarabunIT๙" w:cs="TH SarabunIT๙"/>
            <w:sz w:val="32"/>
            <w:szCs w:val="32"/>
          </w:rPr>
          <w:t>_</w:t>
        </w:r>
        <w:r w:rsidR="003E60B5" w:rsidRPr="006B5E88">
          <w:rPr>
            <w:rStyle w:val="ac"/>
            <w:rFonts w:ascii="TH SarabunIT๙" w:hAnsi="TH SarabunIT๙" w:cs="TH SarabunIT๙"/>
            <w:sz w:val="32"/>
            <w:szCs w:val="32"/>
            <w:cs/>
          </w:rPr>
          <w:t>7</w:t>
        </w:r>
      </w:hyperlink>
      <w:r w:rsidR="00583348" w:rsidRPr="00583348">
        <w:rPr>
          <w:rFonts w:ascii="TH SarabunIT๙" w:hAnsi="TH SarabunIT๙" w:cs="TH SarabunIT๙"/>
          <w:sz w:val="32"/>
          <w:szCs w:val="32"/>
          <w:cs/>
        </w:rPr>
        <w:t>.</w:t>
      </w:r>
      <w:r w:rsidR="003E60B5">
        <w:rPr>
          <w:rFonts w:ascii="TH SarabunIT๙" w:hAnsi="TH SarabunIT๙" w:cs="TH SarabunIT๙"/>
          <w:sz w:val="32"/>
          <w:szCs w:val="32"/>
        </w:rPr>
        <w:t xml:space="preserve"> </w:t>
      </w:r>
      <w:r w:rsidR="00583348" w:rsidRPr="00583348">
        <w:rPr>
          <w:rFonts w:ascii="TH SarabunIT๙" w:hAnsi="TH SarabunIT๙" w:cs="TH SarabunIT๙"/>
          <w:sz w:val="32"/>
          <w:szCs w:val="32"/>
        </w:rPr>
        <w:t>pdf</w:t>
      </w:r>
    </w:p>
    <w:sectPr w:rsidR="006468E5" w:rsidSect="00912422">
      <w:head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93" w:rsidRDefault="00AC6993" w:rsidP="007A1169">
      <w:pPr>
        <w:spacing w:after="0" w:line="240" w:lineRule="auto"/>
      </w:pPr>
      <w:r>
        <w:separator/>
      </w:r>
    </w:p>
  </w:endnote>
  <w:endnote w:type="continuationSeparator" w:id="1">
    <w:p w:rsidR="00AC6993" w:rsidRDefault="00AC6993" w:rsidP="007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93" w:rsidRDefault="00AC6993" w:rsidP="007A1169">
      <w:pPr>
        <w:spacing w:after="0" w:line="240" w:lineRule="auto"/>
      </w:pPr>
      <w:r>
        <w:separator/>
      </w:r>
    </w:p>
  </w:footnote>
  <w:footnote w:type="continuationSeparator" w:id="1">
    <w:p w:rsidR="00AC6993" w:rsidRDefault="00AC6993" w:rsidP="007A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4E" w:rsidRDefault="00DF3430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451.35pt;height:19.4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3B674E" w:rsidRPr="00450739" w:rsidRDefault="003B674E">
                <w:pPr>
                  <w:spacing w:after="0" w:line="240" w:lineRule="auto"/>
                  <w:jc w:val="right"/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</w:pPr>
                <w:r w:rsidRPr="00450739"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>แปลโดยนางสาวดวงพร อุกฤษณ์ ผู้อำนวยการสถา</w:t>
                </w:r>
                <w:r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 xml:space="preserve">นพินิจฯจังหวัดปราจีนบุรี </w:t>
                </w:r>
                <w:r>
                  <w:rPr>
                    <w:rFonts w:ascii="TH SarabunIT๙" w:hAnsi="TH SarabunIT๙" w:cs="TH SarabunIT๙" w:hint="cs"/>
                    <w:sz w:val="20"/>
                    <w:szCs w:val="20"/>
                    <w:cs/>
                  </w:rPr>
                  <w:t>มีนาคม</w:t>
                </w:r>
                <w:r w:rsidRPr="00450739"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 xml:space="preserve"> 2558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3073" type="#_x0000_t202" style="position:absolute;margin-left:504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3B674E" w:rsidRPr="00450739" w:rsidRDefault="00DF3430">
                <w:pPr>
                  <w:spacing w:after="0" w:line="240" w:lineRule="auto"/>
                  <w:rPr>
                    <w:rFonts w:ascii="TH SarabunIT๙" w:hAnsi="TH SarabunIT๙" w:cs="TH SarabunIT๙"/>
                    <w:szCs w:val="22"/>
                  </w:rPr>
                </w:pPr>
                <w:r w:rsidRPr="00450739">
                  <w:rPr>
                    <w:rFonts w:ascii="TH SarabunIT๙" w:hAnsi="TH SarabunIT๙" w:cs="TH SarabunIT๙"/>
                    <w:szCs w:val="22"/>
                  </w:rPr>
                  <w:fldChar w:fldCharType="begin"/>
                </w:r>
                <w:r w:rsidR="003B674E" w:rsidRPr="00450739">
                  <w:rPr>
                    <w:rFonts w:ascii="TH SarabunIT๙" w:hAnsi="TH SarabunIT๙" w:cs="TH SarabunIT๙"/>
                    <w:szCs w:val="22"/>
                  </w:rPr>
                  <w:instrText xml:space="preserve"> PAGE   \* MERGEFORMAT </w:instrText>
                </w:r>
                <w:r w:rsidRPr="00450739">
                  <w:rPr>
                    <w:rFonts w:ascii="TH SarabunIT๙" w:hAnsi="TH SarabunIT๙" w:cs="TH SarabunIT๙"/>
                    <w:szCs w:val="22"/>
                  </w:rPr>
                  <w:fldChar w:fldCharType="separate"/>
                </w:r>
                <w:r w:rsidR="001D14DF" w:rsidRPr="001D14DF">
                  <w:rPr>
                    <w:rFonts w:ascii="TH SarabunIT๙" w:hAnsi="TH SarabunIT๙" w:cs="TH SarabunIT๙"/>
                    <w:noProof/>
                    <w:szCs w:val="22"/>
                    <w:lang w:val="th-TH"/>
                  </w:rPr>
                  <w:t>14</w:t>
                </w:r>
                <w:r w:rsidRPr="00450739">
                  <w:rPr>
                    <w:rFonts w:ascii="TH SarabunIT๙" w:hAnsi="TH SarabunIT๙" w:cs="TH SarabunIT๙"/>
                    <w:szCs w:val="2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5"/>
    <w:multiLevelType w:val="hybridMultilevel"/>
    <w:tmpl w:val="3564BD34"/>
    <w:lvl w:ilvl="0" w:tplc="A300BC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82D58"/>
    <w:multiLevelType w:val="hybridMultilevel"/>
    <w:tmpl w:val="F0D6DC46"/>
    <w:lvl w:ilvl="0" w:tplc="E102C6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66B0"/>
    <w:multiLevelType w:val="hybridMultilevel"/>
    <w:tmpl w:val="44D04CCA"/>
    <w:lvl w:ilvl="0" w:tplc="4EDE1C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66597C"/>
    <w:multiLevelType w:val="hybridMultilevel"/>
    <w:tmpl w:val="44D04CCA"/>
    <w:lvl w:ilvl="0" w:tplc="4EDE1C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D97531A"/>
    <w:multiLevelType w:val="hybridMultilevel"/>
    <w:tmpl w:val="1AF6AAD2"/>
    <w:lvl w:ilvl="0" w:tplc="DA800A36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12422"/>
    <w:rsid w:val="00002F20"/>
    <w:rsid w:val="0000534C"/>
    <w:rsid w:val="000102F4"/>
    <w:rsid w:val="00011546"/>
    <w:rsid w:val="00013CE4"/>
    <w:rsid w:val="00043748"/>
    <w:rsid w:val="00044AB7"/>
    <w:rsid w:val="00054180"/>
    <w:rsid w:val="00055120"/>
    <w:rsid w:val="0006141E"/>
    <w:rsid w:val="00062323"/>
    <w:rsid w:val="00072B02"/>
    <w:rsid w:val="00084C1C"/>
    <w:rsid w:val="00092C78"/>
    <w:rsid w:val="000A1390"/>
    <w:rsid w:val="000A6343"/>
    <w:rsid w:val="000A7734"/>
    <w:rsid w:val="000B5926"/>
    <w:rsid w:val="000B68C1"/>
    <w:rsid w:val="000F582B"/>
    <w:rsid w:val="001034AB"/>
    <w:rsid w:val="00126F84"/>
    <w:rsid w:val="00142213"/>
    <w:rsid w:val="00144324"/>
    <w:rsid w:val="00171273"/>
    <w:rsid w:val="00174952"/>
    <w:rsid w:val="00191E9E"/>
    <w:rsid w:val="001A00E0"/>
    <w:rsid w:val="001D14DF"/>
    <w:rsid w:val="001E48F7"/>
    <w:rsid w:val="001F3978"/>
    <w:rsid w:val="00207FA1"/>
    <w:rsid w:val="002125BA"/>
    <w:rsid w:val="00220882"/>
    <w:rsid w:val="00270342"/>
    <w:rsid w:val="00280C61"/>
    <w:rsid w:val="002856AC"/>
    <w:rsid w:val="0029206D"/>
    <w:rsid w:val="002B1209"/>
    <w:rsid w:val="002D0F9A"/>
    <w:rsid w:val="002D670F"/>
    <w:rsid w:val="002F4930"/>
    <w:rsid w:val="002F6CCD"/>
    <w:rsid w:val="00313E1C"/>
    <w:rsid w:val="00320308"/>
    <w:rsid w:val="00326101"/>
    <w:rsid w:val="00332299"/>
    <w:rsid w:val="00332B91"/>
    <w:rsid w:val="00337353"/>
    <w:rsid w:val="003634E7"/>
    <w:rsid w:val="00370FAD"/>
    <w:rsid w:val="0037207D"/>
    <w:rsid w:val="00384DD8"/>
    <w:rsid w:val="003A7473"/>
    <w:rsid w:val="003B674E"/>
    <w:rsid w:val="003E60B5"/>
    <w:rsid w:val="003E669C"/>
    <w:rsid w:val="003F256A"/>
    <w:rsid w:val="003F64AF"/>
    <w:rsid w:val="00412769"/>
    <w:rsid w:val="004143EC"/>
    <w:rsid w:val="004311DF"/>
    <w:rsid w:val="004470B8"/>
    <w:rsid w:val="00447D51"/>
    <w:rsid w:val="00450739"/>
    <w:rsid w:val="00472470"/>
    <w:rsid w:val="004877AE"/>
    <w:rsid w:val="004B2850"/>
    <w:rsid w:val="004C275F"/>
    <w:rsid w:val="004C3BAE"/>
    <w:rsid w:val="004D01D7"/>
    <w:rsid w:val="004E33FD"/>
    <w:rsid w:val="004E707B"/>
    <w:rsid w:val="005045BD"/>
    <w:rsid w:val="00530EB9"/>
    <w:rsid w:val="00532519"/>
    <w:rsid w:val="00541248"/>
    <w:rsid w:val="005638B5"/>
    <w:rsid w:val="00564191"/>
    <w:rsid w:val="00565333"/>
    <w:rsid w:val="00567626"/>
    <w:rsid w:val="00580EEA"/>
    <w:rsid w:val="00583348"/>
    <w:rsid w:val="005968F2"/>
    <w:rsid w:val="005A17AF"/>
    <w:rsid w:val="005A1C61"/>
    <w:rsid w:val="005B3664"/>
    <w:rsid w:val="00600790"/>
    <w:rsid w:val="00601B3E"/>
    <w:rsid w:val="00604162"/>
    <w:rsid w:val="006101AA"/>
    <w:rsid w:val="00615DAD"/>
    <w:rsid w:val="00617946"/>
    <w:rsid w:val="00626F2C"/>
    <w:rsid w:val="00631962"/>
    <w:rsid w:val="006468E5"/>
    <w:rsid w:val="0064694F"/>
    <w:rsid w:val="00661F34"/>
    <w:rsid w:val="00670C81"/>
    <w:rsid w:val="0068531D"/>
    <w:rsid w:val="006A5B13"/>
    <w:rsid w:val="006C52D6"/>
    <w:rsid w:val="006C5981"/>
    <w:rsid w:val="006C754B"/>
    <w:rsid w:val="006D05A1"/>
    <w:rsid w:val="007527C7"/>
    <w:rsid w:val="0076484D"/>
    <w:rsid w:val="00772B57"/>
    <w:rsid w:val="007915A1"/>
    <w:rsid w:val="00795913"/>
    <w:rsid w:val="00796AFE"/>
    <w:rsid w:val="007A1169"/>
    <w:rsid w:val="007B330D"/>
    <w:rsid w:val="007C039F"/>
    <w:rsid w:val="007C5B82"/>
    <w:rsid w:val="00813695"/>
    <w:rsid w:val="0081536C"/>
    <w:rsid w:val="00816E55"/>
    <w:rsid w:val="00840D93"/>
    <w:rsid w:val="008421BE"/>
    <w:rsid w:val="00844E71"/>
    <w:rsid w:val="00845BFE"/>
    <w:rsid w:val="0084687C"/>
    <w:rsid w:val="0085626F"/>
    <w:rsid w:val="00857C9C"/>
    <w:rsid w:val="0086045A"/>
    <w:rsid w:val="008B193A"/>
    <w:rsid w:val="008B44AC"/>
    <w:rsid w:val="008C4378"/>
    <w:rsid w:val="008D3BE6"/>
    <w:rsid w:val="008E53AE"/>
    <w:rsid w:val="00903B10"/>
    <w:rsid w:val="00906DAC"/>
    <w:rsid w:val="00912422"/>
    <w:rsid w:val="00920943"/>
    <w:rsid w:val="00950000"/>
    <w:rsid w:val="0096249A"/>
    <w:rsid w:val="0096337F"/>
    <w:rsid w:val="00964E52"/>
    <w:rsid w:val="009723E5"/>
    <w:rsid w:val="00983F8C"/>
    <w:rsid w:val="009A3418"/>
    <w:rsid w:val="009B235E"/>
    <w:rsid w:val="009C3E13"/>
    <w:rsid w:val="009E276C"/>
    <w:rsid w:val="009F1DE0"/>
    <w:rsid w:val="00A071D5"/>
    <w:rsid w:val="00A43165"/>
    <w:rsid w:val="00A45368"/>
    <w:rsid w:val="00A45A0C"/>
    <w:rsid w:val="00A53C64"/>
    <w:rsid w:val="00A571BD"/>
    <w:rsid w:val="00A776E0"/>
    <w:rsid w:val="00A846ED"/>
    <w:rsid w:val="00A94917"/>
    <w:rsid w:val="00AB458C"/>
    <w:rsid w:val="00AB6425"/>
    <w:rsid w:val="00AB6B1E"/>
    <w:rsid w:val="00AC0A5B"/>
    <w:rsid w:val="00AC669F"/>
    <w:rsid w:val="00AC6993"/>
    <w:rsid w:val="00AD72B8"/>
    <w:rsid w:val="00AE4B69"/>
    <w:rsid w:val="00AF56E6"/>
    <w:rsid w:val="00AF6748"/>
    <w:rsid w:val="00B01BFA"/>
    <w:rsid w:val="00B12142"/>
    <w:rsid w:val="00B1391C"/>
    <w:rsid w:val="00B15A7B"/>
    <w:rsid w:val="00B20206"/>
    <w:rsid w:val="00B23E72"/>
    <w:rsid w:val="00B34654"/>
    <w:rsid w:val="00B40302"/>
    <w:rsid w:val="00B5341A"/>
    <w:rsid w:val="00B53E70"/>
    <w:rsid w:val="00B56140"/>
    <w:rsid w:val="00B563AE"/>
    <w:rsid w:val="00B57EA8"/>
    <w:rsid w:val="00B6496D"/>
    <w:rsid w:val="00B65A83"/>
    <w:rsid w:val="00B869EB"/>
    <w:rsid w:val="00B86E6B"/>
    <w:rsid w:val="00B97066"/>
    <w:rsid w:val="00BA30AB"/>
    <w:rsid w:val="00BB6FE8"/>
    <w:rsid w:val="00BC20F6"/>
    <w:rsid w:val="00BD2D7A"/>
    <w:rsid w:val="00BD3096"/>
    <w:rsid w:val="00BF239E"/>
    <w:rsid w:val="00C05B35"/>
    <w:rsid w:val="00C12ABB"/>
    <w:rsid w:val="00C20F27"/>
    <w:rsid w:val="00C21461"/>
    <w:rsid w:val="00C40FF4"/>
    <w:rsid w:val="00C42817"/>
    <w:rsid w:val="00C4303A"/>
    <w:rsid w:val="00C46D7E"/>
    <w:rsid w:val="00C547DE"/>
    <w:rsid w:val="00C55806"/>
    <w:rsid w:val="00C654D9"/>
    <w:rsid w:val="00C84F36"/>
    <w:rsid w:val="00C852AD"/>
    <w:rsid w:val="00C96B35"/>
    <w:rsid w:val="00CA3AA0"/>
    <w:rsid w:val="00CC4229"/>
    <w:rsid w:val="00D166EA"/>
    <w:rsid w:val="00D2027E"/>
    <w:rsid w:val="00D30678"/>
    <w:rsid w:val="00D329F2"/>
    <w:rsid w:val="00D56EC9"/>
    <w:rsid w:val="00D66352"/>
    <w:rsid w:val="00D823A3"/>
    <w:rsid w:val="00D910B9"/>
    <w:rsid w:val="00D9175B"/>
    <w:rsid w:val="00D940C8"/>
    <w:rsid w:val="00DA39C7"/>
    <w:rsid w:val="00DD64C5"/>
    <w:rsid w:val="00DF2283"/>
    <w:rsid w:val="00DF3430"/>
    <w:rsid w:val="00E15EC3"/>
    <w:rsid w:val="00E25118"/>
    <w:rsid w:val="00E26399"/>
    <w:rsid w:val="00E47C44"/>
    <w:rsid w:val="00E52004"/>
    <w:rsid w:val="00E907A9"/>
    <w:rsid w:val="00E90DA7"/>
    <w:rsid w:val="00EB6CAF"/>
    <w:rsid w:val="00EC3368"/>
    <w:rsid w:val="00EC3A07"/>
    <w:rsid w:val="00EE4F1A"/>
    <w:rsid w:val="00EF18D5"/>
    <w:rsid w:val="00EF56C3"/>
    <w:rsid w:val="00F0694B"/>
    <w:rsid w:val="00F25BD9"/>
    <w:rsid w:val="00F4249E"/>
    <w:rsid w:val="00F52457"/>
    <w:rsid w:val="00F56A75"/>
    <w:rsid w:val="00F610AA"/>
    <w:rsid w:val="00F64BC8"/>
    <w:rsid w:val="00F67865"/>
    <w:rsid w:val="00FB768F"/>
    <w:rsid w:val="00F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E"/>
  </w:style>
  <w:style w:type="paragraph" w:styleId="1">
    <w:name w:val="heading 1"/>
    <w:basedOn w:val="a"/>
    <w:next w:val="a"/>
    <w:link w:val="10"/>
    <w:uiPriority w:val="9"/>
    <w:qFormat/>
    <w:rsid w:val="00292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A1169"/>
  </w:style>
  <w:style w:type="paragraph" w:styleId="a5">
    <w:name w:val="footer"/>
    <w:basedOn w:val="a"/>
    <w:link w:val="a6"/>
    <w:uiPriority w:val="99"/>
    <w:semiHidden/>
    <w:unhideWhenUsed/>
    <w:rsid w:val="007A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A1169"/>
  </w:style>
  <w:style w:type="paragraph" w:styleId="a7">
    <w:name w:val="List Paragraph"/>
    <w:basedOn w:val="a"/>
    <w:uiPriority w:val="34"/>
    <w:qFormat/>
    <w:rsid w:val="00C430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46E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92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a">
    <w:name w:val="Table Grid"/>
    <w:basedOn w:val="a1"/>
    <w:uiPriority w:val="59"/>
    <w:rsid w:val="0029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A776E0"/>
  </w:style>
  <w:style w:type="character" w:styleId="ac">
    <w:name w:val="Hyperlink"/>
    <w:basedOn w:val="a0"/>
    <w:uiPriority w:val="99"/>
    <w:unhideWhenUsed/>
    <w:rsid w:val="00530EB9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2125BA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D910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documents/dhs/Michig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chigan.gov/documents/dhs/Michigan_Youth_Re-entry_Model_420255_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cd.org.September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490F-4AD7-4984-8036-5F7069FF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14</Pages>
  <Words>5185</Words>
  <Characters>29560</Characters>
  <Application>Microsoft Office Word</Application>
  <DocSecurity>0</DocSecurity>
  <Lines>246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DJOP</cp:lastModifiedBy>
  <cp:revision>33</cp:revision>
  <cp:lastPrinted>2015-09-14T08:03:00Z</cp:lastPrinted>
  <dcterms:created xsi:type="dcterms:W3CDTF">2015-06-04T08:31:00Z</dcterms:created>
  <dcterms:modified xsi:type="dcterms:W3CDTF">2015-10-15T09:13:00Z</dcterms:modified>
</cp:coreProperties>
</file>